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3C9A" w14:textId="77777777" w:rsidR="00511192" w:rsidRDefault="00511192" w:rsidP="00511192">
      <w:pPr>
        <w:pStyle w:val="ny-lesson-header"/>
      </w:pPr>
      <w:r>
        <w:t>Lesson 13:  Comparison of Numbers Written in Scientific Notation and Interpreting Scientific Notation Using Technology</w:t>
      </w:r>
    </w:p>
    <w:p w14:paraId="0A1A94C6" w14:textId="77777777" w:rsidR="00511192" w:rsidRDefault="00511192" w:rsidP="00511192">
      <w:pPr>
        <w:pStyle w:val="ny-callout-hdr"/>
      </w:pPr>
    </w:p>
    <w:p w14:paraId="38CA2594" w14:textId="77777777" w:rsidR="00511192" w:rsidRPr="00511192" w:rsidRDefault="00511192" w:rsidP="00511192">
      <w:pPr>
        <w:pStyle w:val="ny-callout-hdr"/>
      </w:pPr>
      <w:r>
        <w:t>Classwork</w:t>
      </w:r>
    </w:p>
    <w:p w14:paraId="3E107AB4" w14:textId="5B5AA8A5" w:rsidR="00511192" w:rsidRDefault="00511192" w:rsidP="00511192">
      <w:pPr>
        <w:pStyle w:val="ny-callout-hdr"/>
        <w:rPr>
          <w:szCs w:val="20"/>
        </w:rPr>
      </w:pPr>
      <w:r>
        <w:rPr>
          <w:noProof/>
        </w:rPr>
        <mc:AlternateContent>
          <mc:Choice Requires="wps">
            <w:drawing>
              <wp:anchor distT="0" distB="0" distL="114300" distR="114300" simplePos="0" relativeHeight="251659264" behindDoc="0" locked="0" layoutInCell="1" allowOverlap="1" wp14:anchorId="4CC5410A" wp14:editId="6A7820C8">
                <wp:simplePos x="0" y="0"/>
                <wp:positionH relativeFrom="margin">
                  <wp:align>center</wp:align>
                </wp:positionH>
                <wp:positionV relativeFrom="paragraph">
                  <wp:posOffset>203200</wp:posOffset>
                </wp:positionV>
                <wp:extent cx="6217920" cy="1676400"/>
                <wp:effectExtent l="0" t="0" r="11430" b="1905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676400"/>
                        </a:xfrm>
                        <a:prstGeom prst="rect">
                          <a:avLst/>
                        </a:prstGeom>
                        <a:solidFill>
                          <a:srgbClr val="FFFFFF"/>
                        </a:solidFill>
                        <a:ln w="9525">
                          <a:solidFill>
                            <a:srgbClr val="000000"/>
                          </a:solidFill>
                          <a:miter lim="800000"/>
                          <a:headEnd/>
                          <a:tailEnd/>
                        </a:ln>
                      </wps:spPr>
                      <wps:txbx>
                        <w:txbxContent>
                          <w:p w14:paraId="2DDD4383" w14:textId="77777777" w:rsidR="00060606" w:rsidRPr="00154B1E" w:rsidRDefault="00060606" w:rsidP="00060606">
                            <w:pPr>
                              <w:pStyle w:val="ny-lesson-paragraph"/>
                              <w:spacing w:before="60"/>
                            </w:pPr>
                            <w:r>
                              <w:t xml:space="preserve">There is a general principle that underlies the comparison of two numbers in scientific notation:  </w:t>
                            </w:r>
                            <w:r w:rsidRPr="00154B1E">
                              <w:rPr>
                                <w:i/>
                              </w:rPr>
                              <w:t>Reduce everything to whole numbers if possible.</w:t>
                            </w:r>
                            <w:r w:rsidRPr="00154B1E">
                              <w:t xml:space="preserve">  To this end, we recall two basic facts.  </w:t>
                            </w:r>
                          </w:p>
                          <w:p w14:paraId="6DE8FA4A" w14:textId="101AEE89" w:rsidR="00060606" w:rsidRPr="00060606" w:rsidRDefault="00060606" w:rsidP="00060606">
                            <w:pPr>
                              <w:pStyle w:val="ny-lesson-numbering"/>
                            </w:pPr>
                            <w:r w:rsidRPr="00060606">
                              <w:rPr>
                                <w:b/>
                              </w:rPr>
                              <w:t>Inequality (A)</w:t>
                            </w:r>
                            <w:r w:rsidRPr="00154B1E">
                              <w:t xml:space="preserve"> in Lesson </w:t>
                            </w:r>
                            <w:r w:rsidR="00C17127" w:rsidRPr="00F034C9">
                              <w:t>7</w:t>
                            </w:r>
                            <w:r w:rsidRPr="00154B1E">
                              <w:t xml:space="preserve">:  </w:t>
                            </w:r>
                            <w:r w:rsidRPr="00060606">
                              <w:t xml:space="preserve">Let </w:t>
                            </w:r>
                            <m:oMath>
                              <m:r>
                                <w:rPr>
                                  <w:rFonts w:ascii="Cambria Math" w:hAnsi="Cambria Math"/>
                                </w:rPr>
                                <m:t>x</m:t>
                              </m:r>
                            </m:oMath>
                            <w:r w:rsidRPr="00060606">
                              <w:rPr>
                                <w:i/>
                              </w:rPr>
                              <w:t xml:space="preserve"> </w:t>
                            </w:r>
                            <w:r w:rsidRPr="00060606">
                              <w:t xml:space="preserve">and </w:t>
                            </w:r>
                            <m:oMath>
                              <m:r>
                                <w:rPr>
                                  <w:rFonts w:ascii="Cambria Math" w:hAnsi="Cambria Math"/>
                                </w:rPr>
                                <m:t xml:space="preserve">y </m:t>
                              </m:r>
                            </m:oMath>
                            <w:r w:rsidRPr="00060606">
                              <w:t xml:space="preserve">be numbers and </w:t>
                            </w:r>
                            <w:proofErr w:type="gramStart"/>
                            <w:r w:rsidRPr="00060606">
                              <w:t xml:space="preserve">let </w:t>
                            </w:r>
                            <w:proofErr w:type="gramEnd"/>
                            <m:oMath>
                              <m:r>
                                <w:rPr>
                                  <w:rFonts w:ascii="Cambria Math" w:hAnsi="Cambria Math"/>
                                </w:rPr>
                                <m:t>z&gt;0</m:t>
                              </m:r>
                            </m:oMath>
                            <w:r w:rsidRPr="00060606">
                              <w:t xml:space="preserve">.  Then </w:t>
                            </w:r>
                            <m:oMath>
                              <m:r>
                                <w:rPr>
                                  <w:rFonts w:ascii="Cambria Math" w:hAnsi="Cambria Math"/>
                                </w:rPr>
                                <m:t>x&lt;y</m:t>
                              </m:r>
                            </m:oMath>
                            <w:r w:rsidRPr="00060606">
                              <w:t xml:space="preserve"> if and only </w:t>
                            </w:r>
                            <w:proofErr w:type="gramStart"/>
                            <w:r w:rsidRPr="00060606">
                              <w:t xml:space="preserve">if </w:t>
                            </w:r>
                            <w:proofErr w:type="gramEnd"/>
                            <m:oMath>
                              <m:r>
                                <w:rPr>
                                  <w:rFonts w:ascii="Cambria Math" w:hAnsi="Cambria Math"/>
                                </w:rPr>
                                <m:t>xz&lt;yz</m:t>
                              </m:r>
                            </m:oMath>
                            <w:r w:rsidRPr="00060606">
                              <w:t>.</w:t>
                            </w:r>
                          </w:p>
                          <w:p w14:paraId="1DD6DB9A" w14:textId="77777777" w:rsidR="00060606" w:rsidRPr="00060606" w:rsidRDefault="00060606" w:rsidP="00060606">
                            <w:pPr>
                              <w:pStyle w:val="ny-lesson-numbering"/>
                            </w:pPr>
                            <w:r w:rsidRPr="00060606">
                              <w:t xml:space="preserve">Comparison of whole numbers:  </w:t>
                            </w:r>
                          </w:p>
                          <w:p w14:paraId="56B35A04" w14:textId="77777777" w:rsidR="00060606" w:rsidRPr="00060606" w:rsidRDefault="00060606" w:rsidP="00060606">
                            <w:pPr>
                              <w:pStyle w:val="ny-lesson-numbering"/>
                              <w:numPr>
                                <w:ilvl w:val="1"/>
                                <w:numId w:val="14"/>
                              </w:numPr>
                            </w:pPr>
                            <w:r w:rsidRPr="00060606">
                              <w:t xml:space="preserve">If two whole numbers have different numbers of digits, then the one with more digits is greater.  </w:t>
                            </w:r>
                          </w:p>
                          <w:p w14:paraId="399138B3" w14:textId="78D0E1BB" w:rsidR="00060606" w:rsidRPr="00060606" w:rsidRDefault="00060606" w:rsidP="00060606">
                            <w:pPr>
                              <w:pStyle w:val="ny-lesson-numbering"/>
                              <w:numPr>
                                <w:ilvl w:val="1"/>
                                <w:numId w:val="14"/>
                              </w:numPr>
                            </w:pPr>
                            <w:r w:rsidRPr="00060606">
                              <w:t xml:space="preserve">Suppose two whole numbers </w:t>
                            </w:r>
                            <m:oMath>
                              <m:r>
                                <w:rPr>
                                  <w:rFonts w:ascii="Cambria Math" w:hAnsi="Cambria Math"/>
                                </w:rPr>
                                <m:t xml:space="preserve">p </m:t>
                              </m:r>
                            </m:oMath>
                            <w:r w:rsidRPr="00060606">
                              <w:t xml:space="preserve">and </w:t>
                            </w:r>
                            <m:oMath>
                              <m:r>
                                <w:rPr>
                                  <w:rFonts w:ascii="Cambria Math" w:hAnsi="Cambria Math"/>
                                </w:rPr>
                                <m:t>q</m:t>
                              </m:r>
                            </m:oMath>
                            <w:r w:rsidRPr="00060606">
                              <w:t xml:space="preserve"> have the same number of digits and, moreover, they agree digit-by-digit (starting from the left) until the </w:t>
                            </w:r>
                            <m:oMath>
                              <m:r>
                                <w:rPr>
                                  <w:rFonts w:ascii="Cambria Math" w:hAnsi="Cambria Math"/>
                                </w:rPr>
                                <m:t>n</m:t>
                              </m:r>
                            </m:oMath>
                            <w:proofErr w:type="gramStart"/>
                            <w:r w:rsidRPr="00F034C9">
                              <w:rPr>
                                <w:vertAlign w:val="superscript"/>
                              </w:rPr>
                              <w:t>th</w:t>
                            </w:r>
                            <w:proofErr w:type="gramEnd"/>
                            <w:r w:rsidRPr="00060606">
                              <w:t xml:space="preserve"> place.  If the digit of </w:t>
                            </w:r>
                            <m:oMath>
                              <m:r>
                                <w:rPr>
                                  <w:rFonts w:ascii="Cambria Math" w:hAnsi="Cambria Math"/>
                                </w:rPr>
                                <m:t>p</m:t>
                              </m:r>
                            </m:oMath>
                            <w:r w:rsidRPr="00060606">
                              <w:t xml:space="preserve"> in the</w:t>
                            </w:r>
                            <w:r w:rsidR="001D71B1">
                              <w:t xml:space="preserve"> </w:t>
                            </w:r>
                            <m:oMath>
                              <m:r>
                                <w:rPr>
                                  <w:rFonts w:ascii="Cambria Math" w:hAnsi="Cambria Math"/>
                                </w:rPr>
                                <m:t>(n+1)</m:t>
                              </m:r>
                            </m:oMath>
                            <w:r w:rsidRPr="00F034C9">
                              <w:rPr>
                                <w:vertAlign w:val="superscript"/>
                              </w:rPr>
                              <w:t>th</w:t>
                            </w:r>
                            <w:r w:rsidRPr="00060606">
                              <w:t xml:space="preserve"> place is greater than the corresponding digit </w:t>
                            </w:r>
                            <w:proofErr w:type="gramStart"/>
                            <w:r w:rsidRPr="00060606">
                              <w:t xml:space="preserve">in </w:t>
                            </w:r>
                            <w:proofErr w:type="gramEnd"/>
                            <m:oMath>
                              <m:r>
                                <w:rPr>
                                  <w:rFonts w:ascii="Cambria Math" w:hAnsi="Cambria Math"/>
                                </w:rPr>
                                <m:t>q</m:t>
                              </m:r>
                            </m:oMath>
                            <w:r w:rsidRPr="00060606">
                              <w:t xml:space="preserve">, then </w:t>
                            </w:r>
                            <m:oMath>
                              <m:r>
                                <w:rPr>
                                  <w:rFonts w:ascii="Cambria Math" w:hAnsi="Cambria Math"/>
                                </w:rPr>
                                <m:t>p&gt;q</m:t>
                              </m:r>
                            </m:oMath>
                            <w:r w:rsidRPr="00060606">
                              <w:t>.</w:t>
                            </w:r>
                          </w:p>
                          <w:p w14:paraId="3B039E0E" w14:textId="77777777" w:rsidR="00511192" w:rsidRDefault="00511192" w:rsidP="00511192">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5410A" id="_x0000_t202" coordsize="21600,21600" o:spt="202" path="m,l,21600r21600,l21600,xe">
                <v:stroke joinstyle="miter"/>
                <v:path gradientshapeok="t" o:connecttype="rect"/>
              </v:shapetype>
              <v:shape id="Text Box 32" o:spid="_x0000_s1026" type="#_x0000_t202" style="position:absolute;margin-left:0;margin-top:16pt;width:489.6pt;height:13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AbLAIAAFM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">
                <v:textbox>
                  <w:txbxContent>
                    <w:p w14:paraId="2DDD4383" w14:textId="77777777" w:rsidR="00060606" w:rsidRPr="00154B1E" w:rsidRDefault="00060606" w:rsidP="00060606">
                      <w:pPr>
                        <w:pStyle w:val="ny-lesson-paragraph"/>
                        <w:spacing w:before="60"/>
                      </w:pPr>
                      <w:r>
                        <w:t xml:space="preserve">There is a general principle that underlies the comparison of two numbers in scientific notation:  </w:t>
                      </w:r>
                      <w:r w:rsidRPr="00154B1E">
                        <w:rPr>
                          <w:i/>
                        </w:rPr>
                        <w:t>Reduce everything to whole numbers if possible.</w:t>
                      </w:r>
                      <w:r w:rsidRPr="00154B1E">
                        <w:t xml:space="preserve">  To this end, we recall two basic facts.  </w:t>
                      </w:r>
                    </w:p>
                    <w:p w14:paraId="6DE8FA4A" w14:textId="101AEE89" w:rsidR="00060606" w:rsidRPr="00060606" w:rsidRDefault="00060606" w:rsidP="00060606">
                      <w:pPr>
                        <w:pStyle w:val="ny-lesson-numbering"/>
                      </w:pPr>
                      <w:r w:rsidRPr="00060606">
                        <w:rPr>
                          <w:b/>
                        </w:rPr>
                        <w:t>Inequality (A)</w:t>
                      </w:r>
                      <w:r w:rsidRPr="00154B1E">
                        <w:t xml:space="preserve"> in Lesson </w:t>
                      </w:r>
                      <w:r w:rsidR="00C17127" w:rsidRPr="00F034C9">
                        <w:t>7</w:t>
                      </w:r>
                      <w:r w:rsidRPr="00154B1E">
                        <w:t xml:space="preserve">:  </w:t>
                      </w:r>
                      <w:r w:rsidRPr="00060606">
                        <w:t xml:space="preserve">Let </w:t>
                      </w:r>
                      <m:oMath>
                        <m:r>
                          <w:rPr>
                            <w:rFonts w:ascii="Cambria Math" w:hAnsi="Cambria Math"/>
                          </w:rPr>
                          <m:t>x</m:t>
                        </m:r>
                      </m:oMath>
                      <w:r w:rsidRPr="00060606">
                        <w:rPr>
                          <w:i/>
                        </w:rPr>
                        <w:t xml:space="preserve"> </w:t>
                      </w:r>
                      <w:r w:rsidRPr="00060606">
                        <w:t xml:space="preserve">and </w:t>
                      </w:r>
                      <m:oMath>
                        <m:r>
                          <w:rPr>
                            <w:rFonts w:ascii="Cambria Math" w:hAnsi="Cambria Math"/>
                          </w:rPr>
                          <m:t xml:space="preserve">y </m:t>
                        </m:r>
                      </m:oMath>
                      <w:r w:rsidRPr="00060606">
                        <w:t xml:space="preserve">be numbers and </w:t>
                      </w:r>
                      <w:proofErr w:type="gramStart"/>
                      <w:r w:rsidRPr="00060606">
                        <w:t xml:space="preserve">let </w:t>
                      </w:r>
                      <w:proofErr w:type="gramEnd"/>
                      <m:oMath>
                        <m:r>
                          <w:rPr>
                            <w:rFonts w:ascii="Cambria Math" w:hAnsi="Cambria Math"/>
                          </w:rPr>
                          <m:t>z&gt;0</m:t>
                        </m:r>
                      </m:oMath>
                      <w:r w:rsidRPr="00060606">
                        <w:t xml:space="preserve">.  Then </w:t>
                      </w:r>
                      <m:oMath>
                        <m:r>
                          <w:rPr>
                            <w:rFonts w:ascii="Cambria Math" w:hAnsi="Cambria Math"/>
                          </w:rPr>
                          <m:t>x&lt;y</m:t>
                        </m:r>
                      </m:oMath>
                      <w:r w:rsidRPr="00060606">
                        <w:t xml:space="preserve"> if and only </w:t>
                      </w:r>
                      <w:proofErr w:type="gramStart"/>
                      <w:r w:rsidRPr="00060606">
                        <w:t xml:space="preserve">if </w:t>
                      </w:r>
                      <w:proofErr w:type="gramEnd"/>
                      <m:oMath>
                        <m:r>
                          <w:rPr>
                            <w:rFonts w:ascii="Cambria Math" w:hAnsi="Cambria Math"/>
                          </w:rPr>
                          <m:t>xz&lt;yz</m:t>
                        </m:r>
                      </m:oMath>
                      <w:r w:rsidRPr="00060606">
                        <w:t>.</w:t>
                      </w:r>
                    </w:p>
                    <w:p w14:paraId="1DD6DB9A" w14:textId="77777777" w:rsidR="00060606" w:rsidRPr="00060606" w:rsidRDefault="00060606" w:rsidP="00060606">
                      <w:pPr>
                        <w:pStyle w:val="ny-lesson-numbering"/>
                      </w:pPr>
                      <w:r w:rsidRPr="00060606">
                        <w:t xml:space="preserve">Comparison of whole numbers:  </w:t>
                      </w:r>
                    </w:p>
                    <w:p w14:paraId="56B35A04" w14:textId="77777777" w:rsidR="00060606" w:rsidRPr="00060606" w:rsidRDefault="00060606" w:rsidP="00060606">
                      <w:pPr>
                        <w:pStyle w:val="ny-lesson-numbering"/>
                        <w:numPr>
                          <w:ilvl w:val="1"/>
                          <w:numId w:val="14"/>
                        </w:numPr>
                      </w:pPr>
                      <w:r w:rsidRPr="00060606">
                        <w:t xml:space="preserve">If two whole numbers have different numbers of digits, then the one with more digits is greater.  </w:t>
                      </w:r>
                    </w:p>
                    <w:p w14:paraId="399138B3" w14:textId="78D0E1BB" w:rsidR="00060606" w:rsidRPr="00060606" w:rsidRDefault="00060606" w:rsidP="00060606">
                      <w:pPr>
                        <w:pStyle w:val="ny-lesson-numbering"/>
                        <w:numPr>
                          <w:ilvl w:val="1"/>
                          <w:numId w:val="14"/>
                        </w:numPr>
                      </w:pPr>
                      <w:r w:rsidRPr="00060606">
                        <w:t xml:space="preserve">Suppose two whole numbers </w:t>
                      </w:r>
                      <m:oMath>
                        <m:r>
                          <w:rPr>
                            <w:rFonts w:ascii="Cambria Math" w:hAnsi="Cambria Math"/>
                          </w:rPr>
                          <m:t xml:space="preserve">p </m:t>
                        </m:r>
                      </m:oMath>
                      <w:r w:rsidRPr="00060606">
                        <w:t xml:space="preserve">and </w:t>
                      </w:r>
                      <m:oMath>
                        <m:r>
                          <w:rPr>
                            <w:rFonts w:ascii="Cambria Math" w:hAnsi="Cambria Math"/>
                          </w:rPr>
                          <m:t>q</m:t>
                        </m:r>
                      </m:oMath>
                      <w:r w:rsidRPr="00060606">
                        <w:t xml:space="preserve"> have the same number of digits and, moreover, they agree digit-by-digit (starting from the left) until the </w:t>
                      </w:r>
                      <m:oMath>
                        <m:r>
                          <w:rPr>
                            <w:rFonts w:ascii="Cambria Math" w:hAnsi="Cambria Math"/>
                          </w:rPr>
                          <m:t>n</m:t>
                        </m:r>
                      </m:oMath>
                      <w:proofErr w:type="gramStart"/>
                      <w:r w:rsidRPr="00F034C9">
                        <w:rPr>
                          <w:vertAlign w:val="superscript"/>
                        </w:rPr>
                        <w:t>th</w:t>
                      </w:r>
                      <w:proofErr w:type="gramEnd"/>
                      <w:r w:rsidRPr="00060606">
                        <w:t xml:space="preserve"> place.  If the digit of </w:t>
                      </w:r>
                      <m:oMath>
                        <m:r>
                          <w:rPr>
                            <w:rFonts w:ascii="Cambria Math" w:hAnsi="Cambria Math"/>
                          </w:rPr>
                          <m:t>p</m:t>
                        </m:r>
                      </m:oMath>
                      <w:r w:rsidRPr="00060606">
                        <w:t xml:space="preserve"> in the</w:t>
                      </w:r>
                      <w:r w:rsidR="001D71B1">
                        <w:t xml:space="preserve"> </w:t>
                      </w:r>
                      <m:oMath>
                        <m:r>
                          <w:rPr>
                            <w:rFonts w:ascii="Cambria Math" w:hAnsi="Cambria Math"/>
                          </w:rPr>
                          <m:t>(n+1)</m:t>
                        </m:r>
                      </m:oMath>
                      <w:r w:rsidRPr="00F034C9">
                        <w:rPr>
                          <w:vertAlign w:val="superscript"/>
                        </w:rPr>
                        <w:t>th</w:t>
                      </w:r>
                      <w:r w:rsidRPr="00060606">
                        <w:t xml:space="preserve"> place is greater than the corresponding digit </w:t>
                      </w:r>
                      <w:proofErr w:type="gramStart"/>
                      <w:r w:rsidRPr="00060606">
                        <w:t xml:space="preserve">in </w:t>
                      </w:r>
                      <w:proofErr w:type="gramEnd"/>
                      <m:oMath>
                        <m:r>
                          <w:rPr>
                            <w:rFonts w:ascii="Cambria Math" w:hAnsi="Cambria Math"/>
                          </w:rPr>
                          <m:t>q</m:t>
                        </m:r>
                      </m:oMath>
                      <w:r w:rsidRPr="00060606">
                        <w:t xml:space="preserve">, then </w:t>
                      </w:r>
                      <m:oMath>
                        <m:r>
                          <w:rPr>
                            <w:rFonts w:ascii="Cambria Math" w:hAnsi="Cambria Math"/>
                          </w:rPr>
                          <m:t>p&gt;q</m:t>
                        </m:r>
                      </m:oMath>
                      <w:r w:rsidRPr="00060606">
                        <w:t>.</w:t>
                      </w:r>
                    </w:p>
                    <w:p w14:paraId="3B039E0E" w14:textId="77777777" w:rsidR="00511192" w:rsidRDefault="00511192" w:rsidP="00511192">
                      <w:pPr>
                        <w:rPr>
                          <w:rFonts w:ascii="Calibri" w:hAnsi="Calibri"/>
                          <w:sz w:val="20"/>
                          <w:szCs w:val="20"/>
                        </w:rPr>
                      </w:pPr>
                    </w:p>
                  </w:txbxContent>
                </v:textbox>
                <w10:wrap type="topAndBottom" anchorx="margin"/>
              </v:shape>
            </w:pict>
          </mc:Fallback>
        </mc:AlternateContent>
      </w:r>
    </w:p>
    <w:p w14:paraId="1940205D" w14:textId="77777777" w:rsidR="00511192" w:rsidRDefault="00511192" w:rsidP="00511192">
      <w:pPr>
        <w:pStyle w:val="ny-callout-hdr"/>
        <w:rPr>
          <w:szCs w:val="20"/>
        </w:rPr>
      </w:pPr>
    </w:p>
    <w:p w14:paraId="4C264283" w14:textId="7059C7FE" w:rsidR="00511192" w:rsidRDefault="00060606" w:rsidP="00511192">
      <w:pPr>
        <w:pStyle w:val="ny-lesson-hdr-1"/>
      </w:pPr>
      <w:r>
        <w:t>Exercise 1</w:t>
      </w:r>
    </w:p>
    <w:p w14:paraId="74071931" w14:textId="741C4727" w:rsidR="00060606" w:rsidRDefault="00060606" w:rsidP="00060606">
      <w:pPr>
        <w:pStyle w:val="ny-lesson-paragraph"/>
      </w:pPr>
      <w:r>
        <w:t xml:space="preserve">The Fornax Dwarf galaxy </w:t>
      </w:r>
      <w:r w:rsidRPr="00060606">
        <w:t xml:space="preserve">is </w:t>
      </w:r>
      <m:oMath>
        <m:r>
          <w:rPr>
            <w:rFonts w:ascii="Cambria Math" w:hAnsi="Cambria Math"/>
          </w:rPr>
          <m:t>4.6×</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060606">
        <w:t xml:space="preserve"> light-years away from Earth, while Andromeda I is </w:t>
      </w:r>
      <m:oMath>
        <m:r>
          <w:rPr>
            <w:rFonts w:ascii="Cambria Math" w:hAnsi="Cambria Math"/>
          </w:rPr>
          <m:t>2.430×</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060606">
        <w:t xml:space="preserve"> light-years away from Earth.  Which is closer to Earth?</w:t>
      </w:r>
    </w:p>
    <w:p w14:paraId="0EC4B093" w14:textId="77777777" w:rsidR="00511192" w:rsidRDefault="00511192" w:rsidP="00511192">
      <w:pPr>
        <w:pStyle w:val="ny-lesson-paragraph"/>
        <w:rPr>
          <w:i/>
        </w:rPr>
      </w:pPr>
    </w:p>
    <w:p w14:paraId="2AB6C1F5" w14:textId="77777777" w:rsidR="00511192" w:rsidRDefault="00511192" w:rsidP="00511192">
      <w:pPr>
        <w:pStyle w:val="ny-lesson-paragraph"/>
        <w:rPr>
          <w:i/>
        </w:rPr>
      </w:pPr>
    </w:p>
    <w:p w14:paraId="403BA394" w14:textId="77777777" w:rsidR="00511192" w:rsidRDefault="00511192" w:rsidP="00511192">
      <w:pPr>
        <w:pStyle w:val="ny-lesson-paragraph"/>
        <w:rPr>
          <w:i/>
        </w:rPr>
      </w:pPr>
    </w:p>
    <w:p w14:paraId="4AFF3ADC" w14:textId="77777777" w:rsidR="00511192" w:rsidRDefault="00511192" w:rsidP="00511192">
      <w:pPr>
        <w:pStyle w:val="ny-lesson-paragraph"/>
        <w:rPr>
          <w:i/>
        </w:rPr>
      </w:pPr>
    </w:p>
    <w:p w14:paraId="3C81D872" w14:textId="77777777" w:rsidR="00511192" w:rsidRDefault="00511192" w:rsidP="00511192">
      <w:pPr>
        <w:pStyle w:val="ny-lesson-paragraph"/>
        <w:rPr>
          <w:i/>
        </w:rPr>
      </w:pPr>
    </w:p>
    <w:p w14:paraId="6EEBE27D" w14:textId="3F5A3F9A" w:rsidR="00511192" w:rsidRPr="00060606" w:rsidRDefault="00060606" w:rsidP="00060606">
      <w:pPr>
        <w:pStyle w:val="ny-lesson-hdr-1"/>
      </w:pPr>
      <w:r>
        <w:t>Exercise 2</w:t>
      </w:r>
    </w:p>
    <w:p w14:paraId="198D6F18" w14:textId="3F8B4EAE" w:rsidR="00060606" w:rsidRPr="00060606" w:rsidRDefault="00060606" w:rsidP="00060606">
      <w:pPr>
        <w:pStyle w:val="ny-lesson-paragraph"/>
      </w:pPr>
      <w:r w:rsidRPr="00BE0FDF">
        <w:t xml:space="preserve">The average lifetime </w:t>
      </w:r>
      <w:r w:rsidRPr="00060606">
        <w:t xml:space="preserve">of the tau lepton is </w:t>
      </w:r>
      <m:oMath>
        <m:r>
          <w:rPr>
            <w:rFonts w:ascii="Cambria Math" w:hAnsi="Cambria Math"/>
          </w:rPr>
          <m:t>2.906×</m:t>
        </m:r>
        <m:sSup>
          <m:sSupPr>
            <m:ctrlPr>
              <w:rPr>
                <w:rFonts w:ascii="Cambria Math" w:hAnsi="Cambria Math"/>
                <w:i/>
              </w:rPr>
            </m:ctrlPr>
          </m:sSupPr>
          <m:e>
            <m:r>
              <w:rPr>
                <w:rFonts w:ascii="Cambria Math" w:hAnsi="Cambria Math"/>
              </w:rPr>
              <m:t>10</m:t>
            </m:r>
          </m:e>
          <m:sup>
            <m:r>
              <w:rPr>
                <w:rFonts w:ascii="Cambria Math" w:hAnsi="Cambria Math"/>
              </w:rPr>
              <m:t>-13</m:t>
            </m:r>
          </m:sup>
        </m:sSup>
      </m:oMath>
      <w:r w:rsidRPr="00060606">
        <w:t xml:space="preserve"> seconds</w:t>
      </w:r>
      <w:r w:rsidR="001D71B1">
        <w:t>,</w:t>
      </w:r>
      <w:r w:rsidRPr="00060606">
        <w:t xml:space="preserve"> and the average lifetime of the neutral pion is </w:t>
      </w:r>
      <m:oMath>
        <m:r>
          <w:rPr>
            <w:rFonts w:ascii="Cambria Math" w:hAnsi="Cambria Math"/>
          </w:rPr>
          <m:t>8.4×</m:t>
        </m:r>
        <m:sSup>
          <m:sSupPr>
            <m:ctrlPr>
              <w:rPr>
                <w:rFonts w:ascii="Cambria Math" w:hAnsi="Cambria Math"/>
                <w:i/>
              </w:rPr>
            </m:ctrlPr>
          </m:sSupPr>
          <m:e>
            <m:r>
              <w:rPr>
                <w:rFonts w:ascii="Cambria Math" w:hAnsi="Cambria Math"/>
              </w:rPr>
              <m:t>10</m:t>
            </m:r>
          </m:e>
          <m:sup>
            <m:r>
              <w:rPr>
                <w:rFonts w:ascii="Cambria Math" w:hAnsi="Cambria Math"/>
              </w:rPr>
              <m:t>-17</m:t>
            </m:r>
          </m:sup>
        </m:sSup>
      </m:oMath>
      <w:r w:rsidRPr="00060606">
        <w:t xml:space="preserve"> seconds.  Explain which subatomic particle has a longer average lifetime.  </w:t>
      </w:r>
    </w:p>
    <w:p w14:paraId="0203AD42" w14:textId="77777777" w:rsidR="00511192" w:rsidRDefault="00511192" w:rsidP="00511192">
      <w:pPr>
        <w:pStyle w:val="ny-lesson-paragraph"/>
        <w:rPr>
          <w:i/>
        </w:rPr>
      </w:pPr>
    </w:p>
    <w:p w14:paraId="621A6D87" w14:textId="77777777" w:rsidR="00511192" w:rsidRDefault="00511192" w:rsidP="00511192">
      <w:pPr>
        <w:pStyle w:val="ny-lesson-paragraph"/>
        <w:rPr>
          <w:i/>
        </w:rPr>
      </w:pPr>
    </w:p>
    <w:p w14:paraId="2AE8C8DC" w14:textId="77777777" w:rsidR="00511192" w:rsidRDefault="00511192" w:rsidP="00511192">
      <w:pPr>
        <w:pStyle w:val="ny-lesson-paragraph"/>
        <w:rPr>
          <w:i/>
        </w:rPr>
      </w:pPr>
    </w:p>
    <w:p w14:paraId="3F6E7138" w14:textId="77777777" w:rsidR="00511192" w:rsidRDefault="00511192" w:rsidP="00511192">
      <w:pPr>
        <w:pStyle w:val="ny-lesson-paragraph"/>
        <w:rPr>
          <w:i/>
        </w:rPr>
      </w:pPr>
    </w:p>
    <w:p w14:paraId="0AFA4E42" w14:textId="77777777" w:rsidR="00511192" w:rsidRDefault="00511192" w:rsidP="00511192">
      <w:pPr>
        <w:pStyle w:val="ny-lesson-paragraph"/>
        <w:rPr>
          <w:i/>
        </w:rPr>
      </w:pPr>
    </w:p>
    <w:p w14:paraId="3F98F672" w14:textId="23A7353E" w:rsidR="00511192" w:rsidRDefault="00511192" w:rsidP="00511192">
      <w:pPr>
        <w:pStyle w:val="ny-lesson-paragraph"/>
        <w:rPr>
          <w:i/>
        </w:rPr>
      </w:pPr>
    </w:p>
    <w:p w14:paraId="3180D0AA" w14:textId="2D067235" w:rsidR="00060606" w:rsidRDefault="00060606" w:rsidP="00060606">
      <w:pPr>
        <w:pStyle w:val="ny-lesson-hdr-1"/>
      </w:pPr>
      <w:r>
        <w:lastRenderedPageBreak/>
        <w:t>Exploratory Challenge 1</w:t>
      </w:r>
      <w:r w:rsidR="00810C9A">
        <w:t>/Exercise 3</w:t>
      </w:r>
    </w:p>
    <w:p w14:paraId="35D1D67C" w14:textId="77777777" w:rsidR="00060606" w:rsidRDefault="00060606" w:rsidP="00060606">
      <w:pPr>
        <w:pStyle w:val="ny-lesson-paragraph"/>
        <w:rPr>
          <w:b/>
          <w:i/>
        </w:rPr>
      </w:pPr>
      <w:r>
        <w:rPr>
          <w:b/>
          <w:i/>
          <w:u w:val="single"/>
        </w:rPr>
        <w:t>Theorem:</w:t>
      </w:r>
      <w:r>
        <w:rPr>
          <w:b/>
          <w:i/>
        </w:rPr>
        <w:t xml:space="preserve">  </w:t>
      </w:r>
      <w:r>
        <w:rPr>
          <w:i/>
        </w:rPr>
        <w:t xml:space="preserve">Given two numbers in scientific notation,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m</m:t>
            </m:r>
          </m:sup>
        </m:sSup>
      </m:oMath>
      <w:r>
        <w:rPr>
          <w:i/>
        </w:rPr>
        <w:t xml:space="preserve"> </w:t>
      </w:r>
      <w:proofErr w:type="gramStart"/>
      <w:r>
        <w:rPr>
          <w:i/>
        </w:rPr>
        <w:t xml:space="preserve">and </w:t>
      </w:r>
      <w:proofErr w:type="gramEnd"/>
      <m:oMath>
        <m:r>
          <w:rPr>
            <w:rFonts w:ascii="Cambria Math" w:hAnsi="Cambria Math"/>
          </w:rPr>
          <m:t>b×</m:t>
        </m:r>
        <m:sSup>
          <m:sSupPr>
            <m:ctrlPr>
              <w:rPr>
                <w:rFonts w:ascii="Cambria Math" w:hAnsi="Cambria Math"/>
                <w:i/>
              </w:rPr>
            </m:ctrlPr>
          </m:sSupPr>
          <m:e>
            <m:r>
              <w:rPr>
                <w:rFonts w:ascii="Cambria Math" w:hAnsi="Cambria Math"/>
              </w:rPr>
              <m:t>10</m:t>
            </m:r>
          </m:e>
          <m:sup>
            <m:r>
              <w:rPr>
                <w:rFonts w:ascii="Cambria Math" w:hAnsi="Cambria Math"/>
              </w:rPr>
              <m:t>n</m:t>
            </m:r>
          </m:sup>
        </m:sSup>
      </m:oMath>
      <w:r>
        <w:rPr>
          <w:i/>
        </w:rPr>
        <w:t xml:space="preserve">, if </w:t>
      </w:r>
      <m:oMath>
        <m:r>
          <w:rPr>
            <w:rFonts w:ascii="Cambria Math" w:hAnsi="Cambria Math"/>
          </w:rPr>
          <m:t>m&lt;n</m:t>
        </m:r>
      </m:oMath>
      <w:r>
        <w:rPr>
          <w:i/>
        </w:rPr>
        <w:t xml:space="preserve">, then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m</m:t>
            </m:r>
          </m:sup>
        </m:sSup>
        <m:r>
          <w:rPr>
            <w:rFonts w:ascii="Cambria Math" w:hAnsi="Cambria Math"/>
          </w:rPr>
          <m:t>&lt;b×</m:t>
        </m:r>
        <m:sSup>
          <m:sSupPr>
            <m:ctrlPr>
              <w:rPr>
                <w:rFonts w:ascii="Cambria Math" w:hAnsi="Cambria Math"/>
                <w:i/>
              </w:rPr>
            </m:ctrlPr>
          </m:sSupPr>
          <m:e>
            <m:r>
              <w:rPr>
                <w:rFonts w:ascii="Cambria Math" w:hAnsi="Cambria Math"/>
              </w:rPr>
              <m:t>10</m:t>
            </m:r>
          </m:e>
          <m:sup>
            <m:r>
              <w:rPr>
                <w:rFonts w:ascii="Cambria Math" w:hAnsi="Cambria Math"/>
              </w:rPr>
              <m:t>n</m:t>
            </m:r>
          </m:sup>
        </m:sSup>
      </m:oMath>
      <w:r>
        <w:rPr>
          <w:i/>
        </w:rPr>
        <w:t>.</w:t>
      </w:r>
    </w:p>
    <w:p w14:paraId="60B24152" w14:textId="77777777" w:rsidR="00060606" w:rsidRDefault="00060606" w:rsidP="00511192">
      <w:pPr>
        <w:pStyle w:val="ny-lesson-paragraph"/>
        <w:rPr>
          <w:i/>
        </w:rPr>
      </w:pPr>
    </w:p>
    <w:p w14:paraId="4AC343D5" w14:textId="2F85E102" w:rsidR="00511192" w:rsidRDefault="00511192" w:rsidP="00511192">
      <w:pPr>
        <w:pStyle w:val="ny-lesson-paragraph"/>
        <w:rPr>
          <w:b/>
        </w:rPr>
      </w:pPr>
      <w:r>
        <w:t xml:space="preserve">Prove the </w:t>
      </w:r>
      <w:r w:rsidR="00C17127">
        <w:t>t</w:t>
      </w:r>
      <w:r>
        <w:t>heorem.</w:t>
      </w:r>
    </w:p>
    <w:p w14:paraId="400E1733" w14:textId="77777777" w:rsidR="00511192" w:rsidRDefault="00511192" w:rsidP="00511192">
      <w:pPr>
        <w:pStyle w:val="ny-lesson-paragraph"/>
        <w:rPr>
          <w:i/>
        </w:rPr>
      </w:pPr>
    </w:p>
    <w:p w14:paraId="779CCAAD" w14:textId="77777777" w:rsidR="00511192" w:rsidRDefault="00511192" w:rsidP="00511192">
      <w:pPr>
        <w:pStyle w:val="ny-lesson-paragraph"/>
        <w:rPr>
          <w:i/>
        </w:rPr>
      </w:pPr>
    </w:p>
    <w:p w14:paraId="5518562B" w14:textId="77777777" w:rsidR="00511192" w:rsidRDefault="00511192" w:rsidP="00511192">
      <w:pPr>
        <w:pStyle w:val="ny-lesson-paragraph"/>
        <w:rPr>
          <w:i/>
        </w:rPr>
      </w:pPr>
    </w:p>
    <w:p w14:paraId="21AE8B1C" w14:textId="77777777" w:rsidR="00511192" w:rsidRDefault="00511192" w:rsidP="00511192">
      <w:pPr>
        <w:pStyle w:val="ny-lesson-paragraph"/>
        <w:rPr>
          <w:i/>
        </w:rPr>
      </w:pPr>
    </w:p>
    <w:p w14:paraId="401B82B2" w14:textId="77777777" w:rsidR="00511192" w:rsidRDefault="00511192" w:rsidP="00511192">
      <w:pPr>
        <w:pStyle w:val="ny-lesson-paragraph"/>
        <w:rPr>
          <w:i/>
        </w:rPr>
      </w:pPr>
    </w:p>
    <w:p w14:paraId="0967C393" w14:textId="77777777" w:rsidR="009B66D5" w:rsidRDefault="009B66D5" w:rsidP="00511192">
      <w:pPr>
        <w:pStyle w:val="ny-lesson-paragraph"/>
        <w:rPr>
          <w:i/>
        </w:rPr>
      </w:pPr>
    </w:p>
    <w:p w14:paraId="6CC697DF" w14:textId="77777777" w:rsidR="009B66D5" w:rsidRDefault="009B66D5" w:rsidP="00511192">
      <w:pPr>
        <w:pStyle w:val="ny-lesson-paragraph"/>
        <w:rPr>
          <w:i/>
        </w:rPr>
      </w:pPr>
    </w:p>
    <w:p w14:paraId="19BD2C11" w14:textId="77777777" w:rsidR="009B66D5" w:rsidRDefault="009B66D5" w:rsidP="00511192">
      <w:pPr>
        <w:pStyle w:val="ny-lesson-paragraph"/>
        <w:rPr>
          <w:i/>
        </w:rPr>
      </w:pPr>
    </w:p>
    <w:p w14:paraId="7A71B21D" w14:textId="77777777" w:rsidR="00511192" w:rsidRDefault="00511192" w:rsidP="00511192">
      <w:pPr>
        <w:pStyle w:val="ny-lesson-paragraph"/>
        <w:rPr>
          <w:i/>
        </w:rPr>
      </w:pPr>
    </w:p>
    <w:p w14:paraId="76CAFF5D" w14:textId="77777777" w:rsidR="00511192" w:rsidRDefault="00511192" w:rsidP="00511192">
      <w:pPr>
        <w:pStyle w:val="ny-lesson-paragraph"/>
        <w:rPr>
          <w:i/>
        </w:rPr>
      </w:pPr>
    </w:p>
    <w:p w14:paraId="64B38426" w14:textId="77777777" w:rsidR="00511192" w:rsidRDefault="00511192" w:rsidP="00511192">
      <w:pPr>
        <w:pStyle w:val="ny-lesson-paragraph"/>
      </w:pPr>
    </w:p>
    <w:p w14:paraId="55E19F43" w14:textId="31BA6E3D" w:rsidR="00511192" w:rsidRDefault="00060606" w:rsidP="00511192">
      <w:pPr>
        <w:pStyle w:val="ny-lesson-hdr-1"/>
      </w:pPr>
      <w:r>
        <w:t>Exercise 4</w:t>
      </w:r>
    </w:p>
    <w:p w14:paraId="4BA7B80A" w14:textId="77777777" w:rsidR="00511192" w:rsidRDefault="00511192" w:rsidP="00511192">
      <w:pPr>
        <w:pStyle w:val="ny-lesson-paragraph"/>
      </w:pPr>
      <w:r>
        <w:t xml:space="preserve">Compare </w:t>
      </w:r>
      <m:oMath>
        <m:r>
          <w:rPr>
            <w:rFonts w:ascii="Cambria Math" w:hAnsi="Cambria Math"/>
          </w:rPr>
          <m:t>9.3×</m:t>
        </m:r>
        <m:sSup>
          <m:sSupPr>
            <m:ctrlPr>
              <w:rPr>
                <w:rFonts w:ascii="Cambria Math" w:hAnsi="Cambria Math"/>
                <w:i/>
              </w:rPr>
            </m:ctrlPr>
          </m:sSupPr>
          <m:e>
            <m:r>
              <w:rPr>
                <w:rFonts w:ascii="Cambria Math" w:hAnsi="Cambria Math"/>
              </w:rPr>
              <m:t>10</m:t>
            </m:r>
          </m:e>
          <m:sup>
            <m:r>
              <w:rPr>
                <w:rFonts w:ascii="Cambria Math" w:hAnsi="Cambria Math"/>
              </w:rPr>
              <m:t>28</m:t>
            </m:r>
          </m:sup>
        </m:sSup>
      </m:oMath>
      <w:r>
        <w:t xml:space="preserve"> </w:t>
      </w:r>
      <w:proofErr w:type="gramStart"/>
      <w:r>
        <w:t xml:space="preserve">and </w:t>
      </w:r>
      <w:proofErr w:type="gramEnd"/>
      <m:oMath>
        <m:r>
          <w:rPr>
            <w:rFonts w:ascii="Cambria Math" w:hAnsi="Cambria Math"/>
          </w:rPr>
          <m:t>9.2879×</m:t>
        </m:r>
        <m:sSup>
          <m:sSupPr>
            <m:ctrlPr>
              <w:rPr>
                <w:rFonts w:ascii="Cambria Math" w:hAnsi="Cambria Math"/>
                <w:i/>
              </w:rPr>
            </m:ctrlPr>
          </m:sSupPr>
          <m:e>
            <m:r>
              <w:rPr>
                <w:rFonts w:ascii="Cambria Math" w:hAnsi="Cambria Math"/>
              </w:rPr>
              <m:t>10</m:t>
            </m:r>
          </m:e>
          <m:sup>
            <m:r>
              <w:rPr>
                <w:rFonts w:ascii="Cambria Math" w:hAnsi="Cambria Math"/>
              </w:rPr>
              <m:t>28</m:t>
            </m:r>
          </m:sup>
        </m:sSup>
      </m:oMath>
      <w:r>
        <w:t>.</w:t>
      </w:r>
    </w:p>
    <w:p w14:paraId="7C4C2448" w14:textId="77777777" w:rsidR="00511192" w:rsidRDefault="00511192" w:rsidP="00511192">
      <w:pPr>
        <w:pStyle w:val="ny-lesson-paragraph"/>
      </w:pPr>
    </w:p>
    <w:p w14:paraId="1018D765" w14:textId="77777777" w:rsidR="00511192" w:rsidRDefault="00511192" w:rsidP="00511192">
      <w:pPr>
        <w:pStyle w:val="ny-lesson-paragraph"/>
      </w:pPr>
    </w:p>
    <w:p w14:paraId="240BED20" w14:textId="77777777" w:rsidR="00511192" w:rsidRDefault="00511192" w:rsidP="00511192">
      <w:pPr>
        <w:pStyle w:val="ny-lesson-paragraph"/>
      </w:pPr>
    </w:p>
    <w:p w14:paraId="772A9E90" w14:textId="77777777" w:rsidR="00511192" w:rsidRDefault="00511192" w:rsidP="00511192">
      <w:pPr>
        <w:pStyle w:val="ny-lesson-paragraph"/>
      </w:pPr>
    </w:p>
    <w:p w14:paraId="3911F1D3" w14:textId="77777777" w:rsidR="00511192" w:rsidRDefault="00511192" w:rsidP="00511192">
      <w:pPr>
        <w:pStyle w:val="ny-lesson-paragraph"/>
      </w:pPr>
    </w:p>
    <w:p w14:paraId="0076FAB5" w14:textId="5823DB1F" w:rsidR="00511192" w:rsidRDefault="00060606" w:rsidP="00511192">
      <w:pPr>
        <w:pStyle w:val="ny-lesson-hdr-1"/>
      </w:pPr>
      <w:r>
        <w:t>Exercise 5</w:t>
      </w:r>
    </w:p>
    <w:p w14:paraId="0F94CD7D" w14:textId="1C656F87" w:rsidR="00060606" w:rsidRDefault="00060606" w:rsidP="00060606">
      <w:pPr>
        <w:pStyle w:val="ny-lesson-example"/>
      </w:pPr>
      <w:r>
        <w:t xml:space="preserve">Chris said </w:t>
      </w:r>
      <w:r w:rsidRPr="00060606">
        <w:t xml:space="preserve">that </w:t>
      </w:r>
      <m:oMath>
        <m:r>
          <w:rPr>
            <w:rFonts w:ascii="Cambria Math" w:hAnsi="Cambria Math"/>
          </w:rPr>
          <m:t>5.3×</m:t>
        </m:r>
        <m:sSup>
          <m:sSupPr>
            <m:ctrlPr>
              <w:rPr>
                <w:rFonts w:ascii="Cambria Math" w:hAnsi="Cambria Math"/>
                <w:i/>
              </w:rPr>
            </m:ctrlPr>
          </m:sSupPr>
          <m:e>
            <m:r>
              <w:rPr>
                <w:rFonts w:ascii="Cambria Math" w:hAnsi="Cambria Math"/>
              </w:rPr>
              <m:t>10</m:t>
            </m:r>
          </m:e>
          <m:sup>
            <m:r>
              <w:rPr>
                <w:rFonts w:ascii="Cambria Math" w:hAnsi="Cambria Math"/>
              </w:rPr>
              <m:t>41</m:t>
            </m:r>
          </m:sup>
        </m:sSup>
        <m:r>
          <w:rPr>
            <w:rFonts w:ascii="Cambria Math" w:hAnsi="Cambria Math"/>
          </w:rPr>
          <m:t>&lt;5.301×</m:t>
        </m:r>
        <m:sSup>
          <m:sSupPr>
            <m:ctrlPr>
              <w:rPr>
                <w:rFonts w:ascii="Cambria Math" w:hAnsi="Cambria Math"/>
                <w:i/>
              </w:rPr>
            </m:ctrlPr>
          </m:sSupPr>
          <m:e>
            <m:r>
              <w:rPr>
                <w:rFonts w:ascii="Cambria Math" w:hAnsi="Cambria Math"/>
              </w:rPr>
              <m:t>10</m:t>
            </m:r>
          </m:e>
          <m:sup>
            <m:r>
              <w:rPr>
                <w:rFonts w:ascii="Cambria Math" w:hAnsi="Cambria Math"/>
              </w:rPr>
              <m:t>41</m:t>
            </m:r>
          </m:sup>
        </m:sSup>
      </m:oMath>
      <w:r w:rsidRPr="00060606">
        <w:t xml:space="preserve"> because</w:t>
      </w:r>
      <w:r>
        <w:t xml:space="preserve"> </w:t>
      </w:r>
      <m:oMath>
        <m:r>
          <w:rPr>
            <w:rFonts w:ascii="Cambria Math" w:hAnsi="Cambria Math"/>
          </w:rPr>
          <m:t>5.3</m:t>
        </m:r>
      </m:oMath>
      <w:r>
        <w:t xml:space="preserve"> has fewer digits </w:t>
      </w:r>
      <w:proofErr w:type="gramStart"/>
      <w:r>
        <w:t xml:space="preserve">than </w:t>
      </w:r>
      <w:proofErr w:type="gramEnd"/>
      <m:oMath>
        <m:r>
          <w:rPr>
            <w:rFonts w:ascii="Cambria Math" w:hAnsi="Cambria Math"/>
          </w:rPr>
          <m:t>5.301</m:t>
        </m:r>
      </m:oMath>
      <w:r>
        <w:t>.  Show that even though his answer is correct, his reasoning is flawed.  Show him an example to illustrate that his reasoning would result in an incorrect answer.  Explain.</w:t>
      </w:r>
    </w:p>
    <w:p w14:paraId="19BC528D" w14:textId="77777777" w:rsidR="00511192" w:rsidRDefault="00511192" w:rsidP="00511192">
      <w:pPr>
        <w:pStyle w:val="ny-callout-hdr"/>
        <w:rPr>
          <w:i/>
        </w:rPr>
      </w:pPr>
    </w:p>
    <w:p w14:paraId="68B7B553" w14:textId="77777777" w:rsidR="00511192" w:rsidRDefault="00511192" w:rsidP="00511192">
      <w:pPr>
        <w:pStyle w:val="ny-callout-hdr"/>
        <w:rPr>
          <w:i/>
        </w:rPr>
      </w:pPr>
    </w:p>
    <w:p w14:paraId="6AB423A4" w14:textId="77777777" w:rsidR="00511192" w:rsidRDefault="00511192" w:rsidP="00511192">
      <w:pPr>
        <w:pStyle w:val="ny-callout-hdr"/>
        <w:rPr>
          <w:i/>
        </w:rPr>
      </w:pPr>
    </w:p>
    <w:p w14:paraId="1BC83966" w14:textId="77777777" w:rsidR="00511192" w:rsidRDefault="00511192" w:rsidP="00511192">
      <w:pPr>
        <w:pStyle w:val="ny-callout-hdr"/>
        <w:rPr>
          <w:i/>
        </w:rPr>
      </w:pPr>
    </w:p>
    <w:p w14:paraId="6B4ECA54" w14:textId="77777777" w:rsidR="00511192" w:rsidRDefault="00511192" w:rsidP="00511192">
      <w:pPr>
        <w:pStyle w:val="ny-callout-hdr"/>
        <w:rPr>
          <w:i/>
        </w:rPr>
      </w:pPr>
    </w:p>
    <w:p w14:paraId="48B4F545" w14:textId="77777777" w:rsidR="00511192" w:rsidRDefault="00511192" w:rsidP="00511192">
      <w:pPr>
        <w:pStyle w:val="ny-callout-hdr"/>
        <w:rPr>
          <w:i/>
        </w:rPr>
      </w:pPr>
    </w:p>
    <w:p w14:paraId="6132428A" w14:textId="77777777" w:rsidR="00511192" w:rsidRDefault="00511192" w:rsidP="00511192">
      <w:pPr>
        <w:pStyle w:val="ny-callout-hdr"/>
        <w:rPr>
          <w:i/>
        </w:rPr>
      </w:pPr>
    </w:p>
    <w:p w14:paraId="602F863E" w14:textId="77777777" w:rsidR="00511192" w:rsidRDefault="00511192" w:rsidP="00511192">
      <w:pPr>
        <w:pStyle w:val="ny-callout-hdr"/>
        <w:rPr>
          <w:i/>
        </w:rPr>
      </w:pPr>
    </w:p>
    <w:p w14:paraId="1A3DD7C3" w14:textId="1DE1CD2D" w:rsidR="00511192" w:rsidRDefault="00511192" w:rsidP="00511192">
      <w:pPr>
        <w:pStyle w:val="ny-lesson-hdr-1"/>
      </w:pPr>
      <w:r>
        <w:lastRenderedPageBreak/>
        <w:t>Explo</w:t>
      </w:r>
      <w:r w:rsidR="00810C9A">
        <w:t>ratory Challenge 2/Exercise 6</w:t>
      </w:r>
    </w:p>
    <w:p w14:paraId="361C415C" w14:textId="2BE78B70" w:rsidR="00810C9A" w:rsidRDefault="00810C9A" w:rsidP="00810C9A">
      <w:pPr>
        <w:pStyle w:val="ny-lesson-paragraph"/>
      </w:pPr>
      <w:r>
        <w:t xml:space="preserve">You have been asked to determine the exact number of Google searches that are made each year.  The only information you are provided is that there are </w:t>
      </w:r>
      <m:oMath>
        <m:r>
          <w:rPr>
            <w:rFonts w:ascii="Cambria Math" w:hAnsi="Cambria Math"/>
          </w:rPr>
          <m:t xml:space="preserve">35,939,938,877 </m:t>
        </m:r>
      </m:oMath>
      <w:r>
        <w:t xml:space="preserve">searches performed each week.  Assuming the exact same number of searches is performed each week for the </w:t>
      </w:r>
      <m:oMath>
        <m:r>
          <w:rPr>
            <w:rFonts w:ascii="Cambria Math" w:hAnsi="Cambria Math"/>
          </w:rPr>
          <m:t>52</m:t>
        </m:r>
      </m:oMath>
      <w:r>
        <w:t xml:space="preserve"> weeks in a year, how many total searches will have been performed in one year?  Your calculator does not display enough digits to get the exact answer.  Therefore, you must break down the problem into smaller parts.  Remember, you cannot approximate an answer because you need to find an exact answer</w:t>
      </w:r>
      <w:proofErr w:type="gramStart"/>
      <w:r>
        <w:t xml:space="preserve">. </w:t>
      </w:r>
      <w:proofErr w:type="gramEnd"/>
      <w:r>
        <w:t xml:space="preserve">Use the screen shots below to help you reach your answer.  </w:t>
      </w:r>
    </w:p>
    <w:p w14:paraId="5CDE2905" w14:textId="77777777" w:rsidR="00511192" w:rsidRDefault="00511192" w:rsidP="00511192">
      <w:pPr>
        <w:pStyle w:val="ny-lesson-paragraph"/>
      </w:pPr>
    </w:p>
    <w:p w14:paraId="51D88E04" w14:textId="16FE744C" w:rsidR="00511192" w:rsidRDefault="00511192" w:rsidP="00511192">
      <w:pPr>
        <w:pStyle w:val="ny-lesson-paragraph"/>
        <w:spacing w:line="240" w:lineRule="auto"/>
        <w:rPr>
          <w:i/>
        </w:rPr>
      </w:pPr>
      <w:r>
        <w:rPr>
          <w:i/>
          <w:noProof/>
        </w:rPr>
        <w:drawing>
          <wp:inline distT="0" distB="0" distL="0" distR="0" wp14:anchorId="76DB77F6" wp14:editId="3AB355A4">
            <wp:extent cx="1554480" cy="1746128"/>
            <wp:effectExtent l="0" t="0" r="7620" b="6985"/>
            <wp:docPr id="14" name="Picture 14" descr="Macintosh HD:Users:shassan:Desktop:shot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shot 1.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746128"/>
                    </a:xfrm>
                    <a:prstGeom prst="rect">
                      <a:avLst/>
                    </a:prstGeom>
                    <a:noFill/>
                    <a:ln>
                      <a:noFill/>
                    </a:ln>
                  </pic:spPr>
                </pic:pic>
              </a:graphicData>
            </a:graphic>
          </wp:inline>
        </w:drawing>
      </w:r>
      <w:r>
        <w:rPr>
          <w:i/>
        </w:rPr>
        <w:tab/>
      </w:r>
      <w:r w:rsidR="00F034C9">
        <w:rPr>
          <w:i/>
        </w:rPr>
        <w:tab/>
      </w:r>
      <w:r>
        <w:rPr>
          <w:i/>
          <w:noProof/>
        </w:rPr>
        <w:drawing>
          <wp:inline distT="0" distB="0" distL="0" distR="0" wp14:anchorId="5C96223C" wp14:editId="45BA4BE5">
            <wp:extent cx="1554480" cy="1734250"/>
            <wp:effectExtent l="0" t="0" r="7620" b="0"/>
            <wp:docPr id="13" name="Picture 13" descr="Macintosh HD:Users:shassan:Desktop:shot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hassan:Desktop:shot 2.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1734250"/>
                    </a:xfrm>
                    <a:prstGeom prst="rect">
                      <a:avLst/>
                    </a:prstGeom>
                    <a:noFill/>
                    <a:ln>
                      <a:noFill/>
                    </a:ln>
                  </pic:spPr>
                </pic:pic>
              </a:graphicData>
            </a:graphic>
          </wp:inline>
        </w:drawing>
      </w:r>
    </w:p>
    <w:p w14:paraId="7BCD0A30" w14:textId="77777777" w:rsidR="00511192" w:rsidRDefault="00511192" w:rsidP="00511192">
      <w:pPr>
        <w:pStyle w:val="ny-lesson-paragraph"/>
        <w:spacing w:line="240" w:lineRule="auto"/>
        <w:rPr>
          <w:i/>
        </w:rPr>
      </w:pPr>
    </w:p>
    <w:p w14:paraId="040CD25F" w14:textId="77777777" w:rsidR="00511192" w:rsidRDefault="00511192" w:rsidP="00511192">
      <w:pPr>
        <w:pStyle w:val="ny-lesson-paragraph"/>
        <w:spacing w:line="240" w:lineRule="auto"/>
        <w:rPr>
          <w:i/>
        </w:rPr>
      </w:pPr>
    </w:p>
    <w:p w14:paraId="7AEF2E72" w14:textId="77777777" w:rsidR="00511192" w:rsidRDefault="00511192" w:rsidP="00511192">
      <w:pPr>
        <w:pStyle w:val="ny-lesson-paragraph"/>
        <w:spacing w:line="240" w:lineRule="auto"/>
        <w:rPr>
          <w:i/>
        </w:rPr>
      </w:pPr>
    </w:p>
    <w:p w14:paraId="44D5C480" w14:textId="77777777" w:rsidR="00511192" w:rsidRDefault="00511192" w:rsidP="00511192">
      <w:pPr>
        <w:pStyle w:val="ny-lesson-paragraph"/>
        <w:spacing w:line="240" w:lineRule="auto"/>
        <w:rPr>
          <w:i/>
        </w:rPr>
      </w:pPr>
    </w:p>
    <w:p w14:paraId="57E02A5B" w14:textId="77777777" w:rsidR="00511192" w:rsidRDefault="00511192" w:rsidP="00511192">
      <w:pPr>
        <w:pStyle w:val="ny-lesson-paragraph"/>
        <w:spacing w:line="240" w:lineRule="auto"/>
        <w:rPr>
          <w:i/>
        </w:rPr>
      </w:pPr>
    </w:p>
    <w:p w14:paraId="4DC5C651" w14:textId="77777777" w:rsidR="00511192" w:rsidRDefault="00511192" w:rsidP="00511192">
      <w:pPr>
        <w:pStyle w:val="ny-lesson-paragraph"/>
        <w:spacing w:line="240" w:lineRule="auto"/>
        <w:rPr>
          <w:i/>
        </w:rPr>
      </w:pPr>
    </w:p>
    <w:p w14:paraId="3755E26D" w14:textId="77777777" w:rsidR="00511192" w:rsidRDefault="00511192" w:rsidP="00511192">
      <w:pPr>
        <w:pStyle w:val="ny-lesson-paragraph"/>
        <w:spacing w:line="240" w:lineRule="auto"/>
        <w:rPr>
          <w:i/>
        </w:rPr>
      </w:pPr>
    </w:p>
    <w:p w14:paraId="74DC30A2" w14:textId="77777777" w:rsidR="00511192" w:rsidRDefault="00511192" w:rsidP="00511192">
      <w:pPr>
        <w:pStyle w:val="ny-lesson-paragraph"/>
        <w:spacing w:line="240" w:lineRule="auto"/>
        <w:rPr>
          <w:i/>
        </w:rPr>
      </w:pPr>
    </w:p>
    <w:p w14:paraId="3E42AA2B" w14:textId="77777777" w:rsidR="00511192" w:rsidRDefault="00511192" w:rsidP="00511192">
      <w:pPr>
        <w:pStyle w:val="ny-lesson-paragraph"/>
        <w:spacing w:line="240" w:lineRule="auto"/>
        <w:rPr>
          <w:i/>
        </w:rPr>
      </w:pPr>
    </w:p>
    <w:p w14:paraId="1E86FC14" w14:textId="77777777" w:rsidR="00511192" w:rsidRDefault="00511192" w:rsidP="00511192">
      <w:pPr>
        <w:pStyle w:val="ny-lesson-paragraph"/>
        <w:spacing w:line="240" w:lineRule="auto"/>
        <w:rPr>
          <w:i/>
        </w:rPr>
      </w:pPr>
    </w:p>
    <w:p w14:paraId="3B81578B" w14:textId="77777777" w:rsidR="00511192" w:rsidRDefault="00511192" w:rsidP="00511192">
      <w:pPr>
        <w:pStyle w:val="ny-lesson-paragraph"/>
        <w:spacing w:line="240" w:lineRule="auto"/>
        <w:rPr>
          <w:i/>
        </w:rPr>
      </w:pPr>
    </w:p>
    <w:p w14:paraId="6C0845E3" w14:textId="77777777" w:rsidR="00511192" w:rsidRDefault="00511192" w:rsidP="00511192">
      <w:pPr>
        <w:pStyle w:val="ny-lesson-paragraph"/>
        <w:spacing w:line="240" w:lineRule="auto"/>
        <w:rPr>
          <w:i/>
        </w:rPr>
      </w:pPr>
    </w:p>
    <w:p w14:paraId="146DFFDE" w14:textId="77777777" w:rsidR="00511192" w:rsidRDefault="00511192" w:rsidP="00511192">
      <w:pPr>
        <w:pStyle w:val="ny-lesson-paragraph"/>
        <w:spacing w:line="240" w:lineRule="auto"/>
      </w:pPr>
    </w:p>
    <w:p w14:paraId="5AFD986D" w14:textId="77777777" w:rsidR="00511192" w:rsidRDefault="00511192" w:rsidP="00511192">
      <w:pPr>
        <w:pStyle w:val="ny-lesson-paragraph"/>
        <w:spacing w:line="240" w:lineRule="auto"/>
      </w:pPr>
    </w:p>
    <w:p w14:paraId="4DCD70F4" w14:textId="77777777" w:rsidR="00511192" w:rsidRDefault="00511192" w:rsidP="00511192">
      <w:pPr>
        <w:pStyle w:val="ny-lesson-paragraph"/>
        <w:spacing w:line="240" w:lineRule="auto"/>
      </w:pPr>
    </w:p>
    <w:p w14:paraId="5D7314EF" w14:textId="77777777" w:rsidR="00511192" w:rsidRDefault="00511192" w:rsidP="00511192">
      <w:pPr>
        <w:pStyle w:val="ny-lesson-paragraph"/>
        <w:spacing w:line="240" w:lineRule="auto"/>
      </w:pPr>
    </w:p>
    <w:p w14:paraId="22F6FBED" w14:textId="77777777" w:rsidR="00511192" w:rsidRDefault="00511192" w:rsidP="00511192">
      <w:pPr>
        <w:pStyle w:val="ny-lesson-paragraph"/>
        <w:spacing w:line="240" w:lineRule="auto"/>
      </w:pPr>
    </w:p>
    <w:p w14:paraId="782B8A89" w14:textId="77777777" w:rsidR="00511192" w:rsidRDefault="00511192" w:rsidP="00511192">
      <w:pPr>
        <w:pStyle w:val="ny-lesson-paragraph"/>
        <w:spacing w:line="240" w:lineRule="auto"/>
      </w:pPr>
    </w:p>
    <w:p w14:paraId="396EA900" w14:textId="77777777" w:rsidR="00511192" w:rsidRDefault="00511192" w:rsidP="00511192">
      <w:pPr>
        <w:pStyle w:val="ny-lesson-paragraph"/>
        <w:spacing w:line="240" w:lineRule="auto"/>
      </w:pPr>
    </w:p>
    <w:p w14:paraId="292116CA" w14:textId="7A88FC5A" w:rsidR="00810C9A" w:rsidRDefault="00810C9A" w:rsidP="00810C9A">
      <w:pPr>
        <w:pStyle w:val="ny-lesson-paragraph"/>
      </w:pPr>
      <w:r>
        <w:lastRenderedPageBreak/>
        <w:t xml:space="preserve">Yahoo is another popular search engine.  Yahoo receives requests for </w:t>
      </w:r>
      <m:oMath>
        <m:r>
          <w:rPr>
            <w:rFonts w:ascii="Cambria Math" w:hAnsi="Cambria Math"/>
          </w:rPr>
          <m:t>1,792,671,355</m:t>
        </m:r>
      </m:oMath>
      <w:r w:rsidR="00C17127">
        <w:t xml:space="preserve"> </w:t>
      </w:r>
      <w:r>
        <w:t>searches each month.  Assuming the same number of searches is performed each month, how many searches are performed on Yahoo each year?  Use the screen shots below to help determine the answer.</w:t>
      </w:r>
    </w:p>
    <w:p w14:paraId="356875CD" w14:textId="721609B6" w:rsidR="00511192" w:rsidRDefault="00511192" w:rsidP="00511192">
      <w:pPr>
        <w:pStyle w:val="ny-lesson-paragraph"/>
        <w:spacing w:line="240" w:lineRule="auto"/>
        <w:rPr>
          <w:i/>
        </w:rPr>
      </w:pPr>
      <w:r>
        <w:rPr>
          <w:i/>
          <w:noProof/>
        </w:rPr>
        <w:drawing>
          <wp:inline distT="0" distB="0" distL="0" distR="0" wp14:anchorId="06AC3A08" wp14:editId="03551512">
            <wp:extent cx="1609725" cy="1781175"/>
            <wp:effectExtent l="0" t="0" r="9525" b="9525"/>
            <wp:docPr id="12" name="Picture 12" descr="Macintosh HD:Users:shassan:Desktop:shot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shassan:Desktop:shot 3.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781175"/>
                    </a:xfrm>
                    <a:prstGeom prst="rect">
                      <a:avLst/>
                    </a:prstGeom>
                    <a:noFill/>
                    <a:ln>
                      <a:noFill/>
                    </a:ln>
                  </pic:spPr>
                </pic:pic>
              </a:graphicData>
            </a:graphic>
          </wp:inline>
        </w:drawing>
      </w:r>
      <w:r>
        <w:rPr>
          <w:i/>
        </w:rPr>
        <w:tab/>
      </w:r>
      <w:r>
        <w:rPr>
          <w:i/>
        </w:rPr>
        <w:tab/>
      </w:r>
      <w:r>
        <w:rPr>
          <w:i/>
          <w:noProof/>
        </w:rPr>
        <w:drawing>
          <wp:inline distT="0" distB="0" distL="0" distR="0" wp14:anchorId="183AFD68" wp14:editId="4DDC0D36">
            <wp:extent cx="1600200" cy="1781175"/>
            <wp:effectExtent l="0" t="0" r="0" b="9525"/>
            <wp:docPr id="11" name="Picture 11" descr="Macintosh HD:Users:shassan:Desktop:shot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hassan:Desktop:shot 4.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781175"/>
                    </a:xfrm>
                    <a:prstGeom prst="rect">
                      <a:avLst/>
                    </a:prstGeom>
                    <a:noFill/>
                    <a:ln>
                      <a:noFill/>
                    </a:ln>
                  </pic:spPr>
                </pic:pic>
              </a:graphicData>
            </a:graphic>
          </wp:inline>
        </w:drawing>
      </w:r>
      <w:r>
        <w:rPr>
          <w:i/>
        </w:rPr>
        <w:tab/>
      </w:r>
      <w:r>
        <w:rPr>
          <w:i/>
        </w:rPr>
        <w:tab/>
      </w:r>
    </w:p>
    <w:p w14:paraId="037C02D5" w14:textId="77777777" w:rsidR="00511192" w:rsidRDefault="00511192" w:rsidP="00511192">
      <w:pPr>
        <w:pStyle w:val="ny-lesson-paragraph"/>
        <w:spacing w:line="240" w:lineRule="auto"/>
        <w:rPr>
          <w:i/>
        </w:rPr>
      </w:pPr>
    </w:p>
    <w:p w14:paraId="47855230" w14:textId="77777777" w:rsidR="00511192" w:rsidRDefault="00511192" w:rsidP="00511192">
      <w:pPr>
        <w:pStyle w:val="ny-callout-hdr"/>
      </w:pPr>
      <w:r>
        <w:rPr>
          <w:b w:val="0"/>
          <w:i/>
        </w:rPr>
        <w:br w:type="page"/>
      </w:r>
      <w:r>
        <w:lastRenderedPageBreak/>
        <w:t xml:space="preserve">Problem Set </w:t>
      </w:r>
    </w:p>
    <w:p w14:paraId="01C2EEB2" w14:textId="77777777" w:rsidR="00810C9A" w:rsidRDefault="00810C9A" w:rsidP="00511192">
      <w:pPr>
        <w:pStyle w:val="ny-callout-hdr"/>
      </w:pPr>
    </w:p>
    <w:p w14:paraId="2E4BCB80" w14:textId="3E1B1057" w:rsidR="00810C9A" w:rsidRPr="00810C9A" w:rsidRDefault="00810C9A" w:rsidP="00810C9A">
      <w:pPr>
        <w:pStyle w:val="ny-lesson-numbering"/>
      </w:pPr>
      <w:r>
        <w:t xml:space="preserve">Write out a detailed </w:t>
      </w:r>
      <w:r w:rsidRPr="00C45783">
        <w:t>proof of the fact that, given two numbers in scien</w:t>
      </w:r>
      <w:r w:rsidRPr="00810C9A">
        <w:t xml:space="preserve">tific notation,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810C9A">
        <w:t xml:space="preserve"> </w:t>
      </w:r>
      <w:proofErr w:type="gramStart"/>
      <w:r w:rsidRPr="00810C9A">
        <w:t xml:space="preserve">and </w:t>
      </w:r>
      <w:proofErr w:type="gramEnd"/>
      <m:oMath>
        <m:r>
          <w:rPr>
            <w:rFonts w:ascii="Cambria Math" w:hAnsi="Cambria Math"/>
          </w:rPr>
          <m:t>b×</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810C9A">
        <w:t xml:space="preserve">, </w:t>
      </w:r>
      <m:oMath>
        <m:r>
          <w:rPr>
            <w:rFonts w:ascii="Cambria Math" w:hAnsi="Cambria Math"/>
          </w:rPr>
          <m:t>a&lt;b</m:t>
        </m:r>
      </m:oMath>
      <w:r w:rsidRPr="00810C9A">
        <w:t xml:space="preserve">, if and only if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n</m:t>
            </m:r>
          </m:sup>
        </m:sSup>
        <m:r>
          <w:rPr>
            <w:rFonts w:ascii="Cambria Math" w:hAnsi="Cambria Math"/>
          </w:rPr>
          <m:t>&lt;b×</m:t>
        </m:r>
        <m:sSup>
          <m:sSupPr>
            <m:ctrlPr>
              <w:rPr>
                <w:rFonts w:ascii="Cambria Math" w:hAnsi="Cambria Math"/>
                <w:i/>
              </w:rPr>
            </m:ctrlPr>
          </m:sSupPr>
          <m:e>
            <m:r>
              <w:rPr>
                <w:rFonts w:ascii="Cambria Math" w:hAnsi="Cambria Math"/>
              </w:rPr>
              <m:t>10</m:t>
            </m:r>
          </m:e>
          <m:sup>
            <m:r>
              <w:rPr>
                <w:rFonts w:ascii="Cambria Math" w:hAnsi="Cambria Math"/>
              </w:rPr>
              <m:t>n</m:t>
            </m:r>
          </m:sup>
        </m:sSup>
      </m:oMath>
      <w:r w:rsidRPr="00810C9A">
        <w:t xml:space="preserve">. </w:t>
      </w:r>
    </w:p>
    <w:p w14:paraId="2C0B2F8E" w14:textId="24B9E058" w:rsidR="00511192" w:rsidRPr="00810C9A" w:rsidRDefault="00810C9A" w:rsidP="00810C9A">
      <w:pPr>
        <w:pStyle w:val="ny-lesson-numbering"/>
        <w:numPr>
          <w:ilvl w:val="1"/>
          <w:numId w:val="14"/>
        </w:numPr>
        <w:rPr>
          <w:i/>
        </w:rPr>
      </w:pPr>
      <w:r w:rsidRPr="00810C9A">
        <w:t xml:space="preserve">Let </w:t>
      </w:r>
      <m:oMath>
        <m:r>
          <w:rPr>
            <w:rFonts w:ascii="Cambria Math" w:hAnsi="Cambria Math"/>
          </w:rPr>
          <m:t>A</m:t>
        </m:r>
      </m:oMath>
      <w:r w:rsidRPr="00810C9A">
        <w:t xml:space="preserve"> and </w:t>
      </w:r>
      <m:oMath>
        <m:r>
          <w:rPr>
            <w:rFonts w:ascii="Cambria Math" w:hAnsi="Cambria Math"/>
          </w:rPr>
          <m:t>B</m:t>
        </m:r>
      </m:oMath>
      <w:r w:rsidRPr="00810C9A">
        <w:t xml:space="preserve"> be two positive numbers, with no restrictions on their size.  Is it true </w:t>
      </w:r>
      <w:proofErr w:type="gramStart"/>
      <w:r w:rsidRPr="00810C9A">
        <w:t xml:space="preserve">that </w:t>
      </w:r>
      <w:proofErr w:type="gramEnd"/>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&lt;B×</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561B3B">
        <w:t>?</w:t>
      </w:r>
    </w:p>
    <w:p w14:paraId="167A7BC3" w14:textId="7446140F" w:rsidR="00810C9A" w:rsidRPr="00810C9A" w:rsidRDefault="00810C9A" w:rsidP="00810C9A">
      <w:pPr>
        <w:pStyle w:val="ny-lesson-numbering"/>
        <w:numPr>
          <w:ilvl w:val="1"/>
          <w:numId w:val="14"/>
        </w:numPr>
        <w:rPr>
          <w:i/>
        </w:rPr>
      </w:pPr>
      <w:r w:rsidRPr="00810C9A">
        <w:t>Now</w:t>
      </w:r>
      <w:r w:rsidR="00C17127">
        <w:t>,</w:t>
      </w:r>
      <w:r w:rsidRPr="00810C9A">
        <w:t xml:space="preserve"> if </w:t>
      </w:r>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810C9A">
        <w:t xml:space="preserve"> and </w:t>
      </w:r>
      <m:oMath>
        <m:r>
          <w:rPr>
            <w:rFonts w:ascii="Cambria Math" w:hAnsi="Cambria Math"/>
          </w:rPr>
          <m:t>B×</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810C9A">
        <w:t xml:space="preserve"> are written in scientific notation, i</w:t>
      </w:r>
      <w:proofErr w:type="spellStart"/>
      <w:r w:rsidRPr="00810C9A">
        <w:t>s</w:t>
      </w:r>
      <w:proofErr w:type="spellEnd"/>
      <w:r w:rsidRPr="00810C9A">
        <w:t xml:space="preserve"> it true </w:t>
      </w:r>
      <w:proofErr w:type="gramStart"/>
      <w:r w:rsidRPr="00810C9A">
        <w:t xml:space="preserve">that </w:t>
      </w:r>
      <w:proofErr w:type="gramEnd"/>
      <m:oMath>
        <m:r>
          <w:rPr>
            <w:rFonts w:ascii="Cambria Math" w:hAnsi="Cambria Math"/>
          </w:rPr>
          <m:t>A×</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&lt;B×</m:t>
        </m:r>
        <m:sSup>
          <m:sSupPr>
            <m:ctrlPr>
              <w:rPr>
                <w:rFonts w:ascii="Cambria Math" w:hAnsi="Cambria Math"/>
                <w:i/>
              </w:rPr>
            </m:ctrlPr>
          </m:sSupPr>
          <m:e>
            <m:r>
              <w:rPr>
                <w:rFonts w:ascii="Cambria Math" w:hAnsi="Cambria Math"/>
              </w:rPr>
              <m:t>10</m:t>
            </m:r>
          </m:e>
          <m:sup>
            <m:r>
              <w:rPr>
                <w:rFonts w:ascii="Cambria Math" w:hAnsi="Cambria Math"/>
              </w:rPr>
              <m:t>5</m:t>
            </m:r>
          </m:sup>
        </m:sSup>
      </m:oMath>
      <w:r w:rsidRPr="00810C9A">
        <w:t xml:space="preserve">?  Explain.  </w:t>
      </w:r>
    </w:p>
    <w:p w14:paraId="555CC914" w14:textId="77777777" w:rsidR="00511192" w:rsidRDefault="00511192" w:rsidP="00810C9A">
      <w:pPr>
        <w:pStyle w:val="ny-lesson-numbering"/>
        <w:numPr>
          <w:ilvl w:val="0"/>
          <w:numId w:val="0"/>
        </w:numPr>
        <w:ind w:left="360"/>
      </w:pPr>
    </w:p>
    <w:p w14:paraId="53C4E29E" w14:textId="1476A9DA" w:rsidR="00810C9A" w:rsidRPr="00C45783" w:rsidRDefault="00810C9A" w:rsidP="00810C9A">
      <w:pPr>
        <w:pStyle w:val="ny-lesson-numbering"/>
      </w:pPr>
      <w:r>
        <w:t xml:space="preserve">The mass of a neutron is </w:t>
      </w:r>
      <w:r w:rsidRPr="00810C9A">
        <w:t xml:space="preserve">approximately </w:t>
      </w:r>
      <m:oMath>
        <m:r>
          <w:rPr>
            <w:rFonts w:ascii="Cambria Math" w:hAnsi="Cambria Math"/>
          </w:rPr>
          <m:t>1.674927×</m:t>
        </m:r>
        <m:sSup>
          <m:sSupPr>
            <m:ctrlPr>
              <w:rPr>
                <w:rFonts w:ascii="Cambria Math" w:hAnsi="Cambria Math"/>
                <w:i/>
              </w:rPr>
            </m:ctrlPr>
          </m:sSupPr>
          <m:e>
            <m:r>
              <w:rPr>
                <w:rFonts w:ascii="Cambria Math" w:hAnsi="Cambria Math"/>
              </w:rPr>
              <m:t>10</m:t>
            </m:r>
          </m:e>
          <m:sup>
            <m:r>
              <w:rPr>
                <w:rFonts w:ascii="Cambria Math" w:hAnsi="Cambria Math"/>
              </w:rPr>
              <m:t>-27</m:t>
            </m:r>
          </m:sup>
        </m:sSup>
      </m:oMath>
      <w:r w:rsidRPr="00810C9A">
        <w:t xml:space="preserve"> kg.  Recall that the mass of a proton is </w:t>
      </w:r>
      <w:r w:rsidRPr="00810C9A">
        <w:br/>
      </w:r>
      <m:oMath>
        <m:r>
          <w:rPr>
            <w:rFonts w:ascii="Cambria Math" w:hAnsi="Cambria Math"/>
          </w:rPr>
          <m:t>1.672622×</m:t>
        </m:r>
        <m:sSup>
          <m:sSupPr>
            <m:ctrlPr>
              <w:rPr>
                <w:rFonts w:ascii="Cambria Math" w:hAnsi="Cambria Math"/>
                <w:i/>
              </w:rPr>
            </m:ctrlPr>
          </m:sSupPr>
          <m:e>
            <m:r>
              <w:rPr>
                <w:rFonts w:ascii="Cambria Math" w:hAnsi="Cambria Math"/>
              </w:rPr>
              <m:t>10</m:t>
            </m:r>
          </m:e>
          <m:sup>
            <m:r>
              <w:rPr>
                <w:rFonts w:ascii="Cambria Math" w:hAnsi="Cambria Math"/>
              </w:rPr>
              <m:t>-27</m:t>
            </m:r>
          </m:sup>
        </m:sSup>
      </m:oMath>
      <w:r w:rsidRPr="00810C9A">
        <w:t xml:space="preserve"> kg.  Explain which is heavier.</w:t>
      </w:r>
    </w:p>
    <w:p w14:paraId="6C034041" w14:textId="77777777" w:rsidR="00810C9A" w:rsidRDefault="00810C9A" w:rsidP="00810C9A">
      <w:pPr>
        <w:pStyle w:val="ny-lesson-numbering"/>
        <w:numPr>
          <w:ilvl w:val="0"/>
          <w:numId w:val="0"/>
        </w:numPr>
        <w:ind w:left="360"/>
      </w:pPr>
    </w:p>
    <w:p w14:paraId="246E6C0E" w14:textId="5E22B403" w:rsidR="00810C9A" w:rsidRPr="00810C9A" w:rsidRDefault="00810C9A" w:rsidP="00810C9A">
      <w:pPr>
        <w:pStyle w:val="ny-lesson-numbering"/>
      </w:pPr>
      <w:r w:rsidRPr="00810C9A">
        <w:t xml:space="preserve">The average lifetime of the Z boson is approximately </w:t>
      </w: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-25</m:t>
            </m:r>
          </m:sup>
        </m:sSup>
      </m:oMath>
      <w:r w:rsidRPr="00810C9A">
        <w:t xml:space="preserve"> seconds</w:t>
      </w:r>
      <w:r w:rsidR="001D71B1">
        <w:t>,</w:t>
      </w:r>
      <w:r w:rsidRPr="00810C9A">
        <w:t xml:space="preserve"> and the average lifetime of a </w:t>
      </w:r>
      <w:r w:rsidRPr="00F034C9">
        <w:t>neutral rho</w:t>
      </w:r>
      <w:r w:rsidRPr="00810C9A">
        <w:rPr>
          <w:i/>
        </w:rPr>
        <w:t xml:space="preserve"> </w:t>
      </w:r>
      <w:r w:rsidRPr="00F034C9">
        <w:t>meson</w:t>
      </w:r>
      <w:r w:rsidRPr="00810C9A">
        <w:t xml:space="preserve"> is approximately </w:t>
      </w:r>
      <m:oMath>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-24</m:t>
            </m:r>
          </m:sup>
        </m:sSup>
      </m:oMath>
      <w:r w:rsidRPr="00810C9A">
        <w:t xml:space="preserve"> seconds.  </w:t>
      </w:r>
      <w:bookmarkStart w:id="0" w:name="_GoBack"/>
      <w:bookmarkEnd w:id="0"/>
    </w:p>
    <w:p w14:paraId="3B34099C" w14:textId="77777777" w:rsidR="00810C9A" w:rsidRPr="00810C9A" w:rsidRDefault="00810C9A" w:rsidP="00810C9A">
      <w:pPr>
        <w:pStyle w:val="ny-lesson-numbering"/>
        <w:numPr>
          <w:ilvl w:val="1"/>
          <w:numId w:val="14"/>
        </w:numPr>
      </w:pPr>
      <w:r w:rsidRPr="00810C9A">
        <w:t xml:space="preserve">Without using the theorem from today’s lesson, explain why the neutral rho meson has a longer average lifetime.  </w:t>
      </w:r>
    </w:p>
    <w:p w14:paraId="774B6067" w14:textId="3E15D328" w:rsidR="00810C9A" w:rsidRPr="00810C9A" w:rsidRDefault="00810C9A" w:rsidP="00810C9A">
      <w:pPr>
        <w:pStyle w:val="ny-lesson-numbering"/>
        <w:numPr>
          <w:ilvl w:val="1"/>
          <w:numId w:val="14"/>
        </w:numPr>
      </w:pPr>
      <w:r w:rsidRPr="00810C9A">
        <w:t>Approximately how much longer is the lifetime of a neutral rho meson than a Z boson</w:t>
      </w:r>
      <w:r w:rsidR="001D71B1">
        <w:t>?</w:t>
      </w:r>
      <w:r w:rsidRPr="00810C9A">
        <w:t xml:space="preserve">  </w:t>
      </w:r>
    </w:p>
    <w:p w14:paraId="639AD7F5" w14:textId="77777777" w:rsidR="00511192" w:rsidRDefault="00511192" w:rsidP="00511192">
      <w:pPr>
        <w:pStyle w:val="ny-lesson-numbering"/>
        <w:numPr>
          <w:ilvl w:val="0"/>
          <w:numId w:val="0"/>
        </w:numPr>
        <w:ind w:left="806"/>
        <w:rPr>
          <w:i/>
        </w:rPr>
      </w:pPr>
    </w:p>
    <w:p w14:paraId="465BCE16" w14:textId="77777777" w:rsidR="00511192" w:rsidRDefault="00511192" w:rsidP="00511192">
      <w:pPr>
        <w:pStyle w:val="ny-lesson-numbering"/>
        <w:numPr>
          <w:ilvl w:val="0"/>
          <w:numId w:val="0"/>
        </w:numPr>
        <w:ind w:left="806"/>
        <w:rPr>
          <w:i/>
        </w:rPr>
      </w:pPr>
    </w:p>
    <w:p w14:paraId="5B892077" w14:textId="77777777" w:rsidR="00511192" w:rsidRDefault="00511192" w:rsidP="00511192">
      <w:pPr>
        <w:pStyle w:val="ny-lesson-numbering"/>
        <w:numPr>
          <w:ilvl w:val="0"/>
          <w:numId w:val="0"/>
        </w:numPr>
        <w:ind w:left="360"/>
        <w:rPr>
          <w:i/>
        </w:rPr>
      </w:pPr>
    </w:p>
    <w:p w14:paraId="36AF4DB9" w14:textId="77777777" w:rsidR="00511192" w:rsidRDefault="00511192" w:rsidP="00511192">
      <w:pPr>
        <w:pStyle w:val="ny-lesson-numbering"/>
        <w:numPr>
          <w:ilvl w:val="0"/>
          <w:numId w:val="0"/>
        </w:numPr>
        <w:ind w:left="360"/>
        <w:rPr>
          <w:i/>
        </w:rPr>
      </w:pPr>
    </w:p>
    <w:p w14:paraId="7E457989" w14:textId="77777777" w:rsidR="00511192" w:rsidRDefault="00511192" w:rsidP="00511192">
      <w:pPr>
        <w:pStyle w:val="ny-lesson-numbering"/>
        <w:numPr>
          <w:ilvl w:val="0"/>
          <w:numId w:val="0"/>
        </w:numPr>
        <w:ind w:left="360"/>
        <w:rPr>
          <w:i/>
        </w:rPr>
      </w:pPr>
    </w:p>
    <w:p w14:paraId="4A5479F9" w14:textId="77777777" w:rsidR="00511192" w:rsidRDefault="00511192" w:rsidP="00511192">
      <w:pPr>
        <w:pStyle w:val="ny-lesson-numbering"/>
        <w:numPr>
          <w:ilvl w:val="0"/>
          <w:numId w:val="0"/>
        </w:numPr>
        <w:ind w:left="360"/>
        <w:rPr>
          <w:i/>
        </w:rPr>
      </w:pPr>
    </w:p>
    <w:p w14:paraId="25D83361" w14:textId="77777777" w:rsidR="00511192" w:rsidRDefault="00511192" w:rsidP="00511192">
      <w:pPr>
        <w:pStyle w:val="ny-lesson-numbering"/>
        <w:numPr>
          <w:ilvl w:val="0"/>
          <w:numId w:val="0"/>
        </w:numPr>
        <w:ind w:left="360"/>
        <w:rPr>
          <w:i/>
        </w:rPr>
      </w:pPr>
    </w:p>
    <w:p w14:paraId="7237D59F" w14:textId="77777777" w:rsidR="00511192" w:rsidRDefault="00511192" w:rsidP="00511192">
      <w:pPr>
        <w:pStyle w:val="ny-lesson-numbering"/>
        <w:numPr>
          <w:ilvl w:val="0"/>
          <w:numId w:val="0"/>
        </w:numPr>
        <w:ind w:left="360"/>
        <w:rPr>
          <w:i/>
        </w:rPr>
      </w:pPr>
    </w:p>
    <w:p w14:paraId="630B163E" w14:textId="77777777" w:rsidR="00511192" w:rsidRDefault="00511192" w:rsidP="00511192">
      <w:pPr>
        <w:pStyle w:val="ny-lesson-numbering"/>
        <w:numPr>
          <w:ilvl w:val="0"/>
          <w:numId w:val="0"/>
        </w:numPr>
        <w:ind w:left="360"/>
        <w:rPr>
          <w:i/>
        </w:rPr>
      </w:pPr>
    </w:p>
    <w:sectPr w:rsidR="00511192" w:rsidSect="00C0628E">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8CD6" w14:textId="77777777" w:rsidR="00BF3456" w:rsidRDefault="00BF3456">
      <w:pPr>
        <w:spacing w:after="0" w:line="240" w:lineRule="auto"/>
      </w:pPr>
      <w:r>
        <w:separator/>
      </w:r>
    </w:p>
  </w:endnote>
  <w:endnote w:type="continuationSeparator" w:id="0">
    <w:p w14:paraId="0F38200C" w14:textId="77777777" w:rsidR="00BF3456" w:rsidRDefault="00BF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76A5EF3" w:rsidR="00C231DF" w:rsidRPr="000E4CB0" w:rsidRDefault="00753BEF" w:rsidP="000E4CB0">
    <w:pPr>
      <w:pStyle w:val="Footer"/>
    </w:pPr>
    <w:r>
      <w:rPr>
        <w:noProof/>
      </w:rPr>
      <mc:AlternateContent>
        <mc:Choice Requires="wps">
          <w:drawing>
            <wp:anchor distT="0" distB="0" distL="114300" distR="114300" simplePos="0" relativeHeight="251668992" behindDoc="0" locked="0" layoutInCell="1" allowOverlap="1" wp14:anchorId="121097B3" wp14:editId="664FEA40">
              <wp:simplePos x="0" y="0"/>
              <wp:positionH relativeFrom="column">
                <wp:posOffset>1183640</wp:posOffset>
              </wp:positionH>
              <wp:positionV relativeFrom="paragraph">
                <wp:posOffset>398145</wp:posOffset>
              </wp:positionV>
              <wp:extent cx="3726180" cy="384810"/>
              <wp:effectExtent l="0" t="0" r="7620" b="15240"/>
              <wp:wrapThrough wrapText="bothSides">
                <wp:wrapPolygon edited="0">
                  <wp:start x="0" y="0"/>
                  <wp:lineTo x="0" y="21386"/>
                  <wp:lineTo x="21534" y="21386"/>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EDC1FD5" w14:textId="46C764A2" w:rsidR="00753BEF" w:rsidRPr="00FE727A" w:rsidRDefault="00753BEF" w:rsidP="00F034C9">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53BEF">
                            <w:rPr>
                              <w:rFonts w:eastAsia="Myriad Pro" w:cstheme="minorHAnsi"/>
                              <w:bCs/>
                              <w:color w:val="41343A"/>
                              <w:sz w:val="16"/>
                              <w:szCs w:val="16"/>
                            </w:rPr>
                            <w:t>Comparison of Numbers Written in Scientific Notation and Interpreting Scientific Notation Using Technology</w:t>
                          </w:r>
                          <w:r>
                            <w:rPr>
                              <w:rFonts w:eastAsia="Myriad Pro" w:cstheme="minorHAnsi"/>
                              <w:bCs/>
                              <w:color w:val="41343A"/>
                              <w:sz w:val="16"/>
                              <w:szCs w:val="16"/>
                            </w:rPr>
                            <w:t xml:space="preserve"> </w:t>
                          </w:r>
                        </w:p>
                        <w:p w14:paraId="7DBDFE06" w14:textId="77777777" w:rsidR="00753BEF" w:rsidRPr="002273E5" w:rsidRDefault="00753BEF" w:rsidP="00753B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7CC72F9A" w14:textId="77777777" w:rsidR="00753BEF" w:rsidRPr="002273E5" w:rsidRDefault="00753BEF" w:rsidP="00753B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097B3" id="_x0000_t202" coordsize="21600,21600" o:spt="202" path="m,l,21600r21600,l21600,xe">
              <v:stroke joinstyle="miter"/>
              <v:path gradientshapeok="t" o:connecttype="rect"/>
            </v:shapetype>
            <v:shape id="Text Box 10" o:spid="_x0000_s1032" type="#_x0000_t202" style="position:absolute;margin-left:93.2pt;margin-top:31.35pt;width:293.4pt;height:3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" filled="f" stroked="f">
              <v:textbox inset="0,0,0,0">
                <w:txbxContent>
                  <w:p w14:paraId="1EDC1FD5" w14:textId="46C764A2" w:rsidR="00753BEF" w:rsidRPr="00FE727A" w:rsidRDefault="00753BEF" w:rsidP="00F034C9">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53BEF">
                      <w:rPr>
                        <w:rFonts w:eastAsia="Myriad Pro" w:cstheme="minorHAnsi"/>
                        <w:bCs/>
                        <w:color w:val="41343A"/>
                        <w:sz w:val="16"/>
                        <w:szCs w:val="16"/>
                      </w:rPr>
                      <w:t>Comparison of Numbers Written in Scientific Notation and Interpreting Scientific Notation Using Technology</w:t>
                    </w:r>
                    <w:r>
                      <w:rPr>
                        <w:rFonts w:eastAsia="Myriad Pro" w:cstheme="minorHAnsi"/>
                        <w:bCs/>
                        <w:color w:val="41343A"/>
                        <w:sz w:val="16"/>
                        <w:szCs w:val="16"/>
                      </w:rPr>
                      <w:t xml:space="preserve"> </w:t>
                    </w:r>
                  </w:p>
                  <w:p w14:paraId="7DBDFE06" w14:textId="77777777" w:rsidR="00753BEF" w:rsidRPr="002273E5" w:rsidRDefault="00753BEF" w:rsidP="00753B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7CC72F9A" w14:textId="77777777" w:rsidR="00753BEF" w:rsidRPr="002273E5" w:rsidRDefault="00753BEF" w:rsidP="00753B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1F53A14F" wp14:editId="46C9926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D194" w14:textId="77777777" w:rsidR="00753BEF" w:rsidRPr="007860F7" w:rsidRDefault="00753BEF" w:rsidP="00753BE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61B3B">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F53A14F" id="Text Box 9" o:spid="_x0000_s1033" type="#_x0000_t202" style="position:absolute;margin-left:512.35pt;margin-top:37.65pt;width:36pt;height:13.4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Y4sgIAAK8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Yy4WOLICAACvBQAA&#10;DgAAAAAAAAAAAAAAAAAuAgAAZHJzL2Uyb0RvYy54bWxQSwECLQAUAAYACAAAACEARoCGPN8AAAAM&#10;AQAADwAAAAAAAAAAAAAAAAAMBQAAZHJzL2Rvd25yZXYueG1sUEsFBgAAAAAEAAQA8wAAABgGAAAA&#10;AA==&#10;" filled="f" stroked="f">
              <v:textbox inset="0,0,0,0">
                <w:txbxContent>
                  <w:p w14:paraId="2F53D194" w14:textId="77777777" w:rsidR="00753BEF" w:rsidRPr="007860F7" w:rsidRDefault="00753BEF" w:rsidP="00753BE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61B3B">
                      <w:rPr>
                        <w:rFonts w:ascii="Calibri" w:eastAsia="Myriad Pro Black" w:hAnsi="Calibri" w:cs="Myriad Pro Black"/>
                        <w:b/>
                        <w:bCs/>
                        <w:noProof/>
                        <w:color w:val="B67764"/>
                        <w:position w:val="1"/>
                      </w:rPr>
                      <w:t>52</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63872" behindDoc="0" locked="0" layoutInCell="1" allowOverlap="1" wp14:anchorId="6FA1CF5C" wp14:editId="2D9CDF1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764BF4" id="Group 23" o:spid="_x0000_s1026" style="position:absolute;margin-left:86.45pt;margin-top:30.4pt;width:6.55pt;height:21.35pt;z-index:2516638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HN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WxEHN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352" behindDoc="1" locked="0" layoutInCell="1" allowOverlap="1" wp14:anchorId="7627CAD3" wp14:editId="6F9CED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256" behindDoc="0" locked="0" layoutInCell="1" allowOverlap="1" wp14:anchorId="724E24B9" wp14:editId="3AE3C638">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48EF" w14:textId="77777777" w:rsidR="00753BEF" w:rsidRPr="00B81D46" w:rsidRDefault="00753BEF" w:rsidP="00753B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E24B9" id="Text Box 154" o:spid="_x0000_s1034" type="#_x0000_t202" style="position:absolute;margin-left:294.95pt;margin-top:59.65pt;width:273.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66F248EF" w14:textId="77777777" w:rsidR="00753BEF" w:rsidRPr="00B81D46" w:rsidRDefault="00753BEF" w:rsidP="00753B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304" behindDoc="1" locked="0" layoutInCell="1" allowOverlap="1" wp14:anchorId="4F38134E" wp14:editId="35498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8208" behindDoc="0" locked="0" layoutInCell="1" allowOverlap="1" wp14:anchorId="604D9D13" wp14:editId="1C8FCD3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6B7C65" id="Group 25" o:spid="_x0000_s1026" style="position:absolute;margin-left:515.7pt;margin-top:51.1pt;width:28.8pt;height:7.05pt;z-index:2516782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61&#10;KNZ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J4sEA&#10;AADbAAAADwAAAGRycy9kb3ducmV2LnhtbERPy2rCQBTdF/yH4Qpuik6UU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sSeL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920" behindDoc="0" locked="0" layoutInCell="1" allowOverlap="1" wp14:anchorId="53BFFB90" wp14:editId="07229B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35025E" id="Group 12" o:spid="_x0000_s1026" style="position:absolute;margin-left:-.15pt;margin-top:20.35pt;width:492.4pt;height:.1pt;z-index:2516659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112" behindDoc="0" locked="0" layoutInCell="1" allowOverlap="1" wp14:anchorId="55B7558E" wp14:editId="755A0BC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3B56" w14:textId="77777777" w:rsidR="00753BEF" w:rsidRPr="002273E5" w:rsidRDefault="00753BEF" w:rsidP="00753B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5B7558E" id="Text Box 43" o:spid="_x0000_s1035" type="#_x0000_t202" style="position:absolute;margin-left:-1.15pt;margin-top:63.5pt;width:165.6pt;height:7.9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20EE3B56" w14:textId="77777777" w:rsidR="00753BEF" w:rsidRPr="002273E5" w:rsidRDefault="00753BEF" w:rsidP="00753B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160" behindDoc="0" locked="0" layoutInCell="1" allowOverlap="1" wp14:anchorId="1A83311B" wp14:editId="35FFA1D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8D257B"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A261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D7472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E813B4"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70AF9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3BEF">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070AF9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3BEF">
                      <w:rPr>
                        <w:rFonts w:ascii="Calibri" w:eastAsia="Myriad Pro" w:hAnsi="Calibri" w:cs="Myriad Pro"/>
                        <w:noProof/>
                        <w:color w:val="41343A"/>
                        <w:sz w:val="16"/>
                        <w:szCs w:val="16"/>
                      </w:rPr>
                      <w:t>5/17/14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EB9F3" w14:textId="77777777" w:rsidR="00BF3456" w:rsidRDefault="00BF3456">
      <w:pPr>
        <w:spacing w:after="0" w:line="240" w:lineRule="auto"/>
      </w:pPr>
      <w:r>
        <w:separator/>
      </w:r>
    </w:p>
  </w:footnote>
  <w:footnote w:type="continuationSeparator" w:id="0">
    <w:p w14:paraId="65BCBCFB" w14:textId="77777777" w:rsidR="00BF3456" w:rsidRDefault="00BF3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0785" w14:textId="1EE78023" w:rsidR="00230189" w:rsidRDefault="00230189"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9072"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368EE36C" w:rsidR="00230189" w:rsidRPr="00701388" w:rsidRDefault="00230189" w:rsidP="00230189">
                          <w:pPr>
                            <w:pStyle w:val="ny-module-overview"/>
                            <w:rPr>
                              <w:color w:val="5A657A"/>
                            </w:rPr>
                          </w:pPr>
                          <w:r>
                            <w:rPr>
                              <w:color w:val="5A657A"/>
                            </w:rPr>
                            <w:t xml:space="preserve">Lesson </w:t>
                          </w:r>
                          <w:r w:rsidR="00FC194E">
                            <w:rPr>
                              <w:color w:val="5A657A"/>
                            </w:rPr>
                            <w:t>1</w:t>
                          </w:r>
                          <w:r w:rsidR="00511192">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6744" id="_x0000_t202" coordsize="21600,21600" o:spt="202" path="m,l,21600r21600,l21600,xe">
              <v:stroke joinstyle="miter"/>
              <v:path gradientshapeok="t" o:connecttype="rect"/>
            </v:shapetype>
            <v:shape id="Text Box 19" o:spid="_x0000_s1027" type="#_x0000_t202" style="position:absolute;margin-left:254pt;margin-top:4.05pt;width:193.4pt;height:1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" filled="f" stroked="f">
              <v:textbox inset="6e-5mm,0,0,0">
                <w:txbxContent>
                  <w:p w14:paraId="418C9E7A" w14:textId="368EE36C" w:rsidR="00230189" w:rsidRPr="00701388" w:rsidRDefault="00230189" w:rsidP="00230189">
                    <w:pPr>
                      <w:pStyle w:val="ny-module-overview"/>
                      <w:rPr>
                        <w:color w:val="5A657A"/>
                      </w:rPr>
                    </w:pPr>
                    <w:r>
                      <w:rPr>
                        <w:color w:val="5A657A"/>
                      </w:rPr>
                      <w:t xml:space="preserve">Lesson </w:t>
                    </w:r>
                    <w:r w:rsidR="00FC194E">
                      <w:rPr>
                        <w:color w:val="5A657A"/>
                      </w:rPr>
                      <w:t>1</w:t>
                    </w:r>
                    <w:r w:rsidR="00511192">
                      <w:rPr>
                        <w:color w:val="5A657A"/>
                      </w:rPr>
                      <w:t>3</w:t>
                    </w:r>
                  </w:p>
                </w:txbxContent>
              </v:textbox>
              <w10:wrap type="through"/>
            </v:shape>
          </w:pict>
        </mc:Fallback>
      </mc:AlternateContent>
    </w:r>
    <w:r>
      <w:rPr>
        <w:noProof/>
      </w:rPr>
      <mc:AlternateContent>
        <mc:Choice Requires="wps">
          <w:drawing>
            <wp:anchor distT="0" distB="0" distL="114300" distR="114300" simplePos="0" relativeHeight="251778048"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7F260284" w:rsidR="00230189" w:rsidRPr="002273E5" w:rsidRDefault="00CE570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F988" id="Text Box 20" o:spid="_x0000_s1028" type="#_x0000_t202" style="position:absolute;margin-left:459pt;margin-top:5.25pt;width:28.85pt;height:16.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L8sA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YRUvywAgAAsQUAAA4A&#10;AAAAAAAAAAAAAAAALgIAAGRycy9lMm9Eb2MueG1sUEsBAi0AFAAGAAgAAAAhAGARO3jfAAAACQEA&#10;AA8AAAAAAAAAAAAAAAAACgUAAGRycy9kb3ducmV2LnhtbFBLBQYAAAAABAAEAPMAAAAWBgAAAAA=&#10;" filled="f" stroked="f">
              <v:textbox inset="0,0,0,0">
                <w:txbxContent>
                  <w:p w14:paraId="4AA87A39" w14:textId="7F260284" w:rsidR="00230189" w:rsidRPr="002273E5" w:rsidRDefault="00CE5702"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23018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80096"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A286" id="Text Box 21" o:spid="_x0000_s1029" type="#_x0000_t202" style="position:absolute;margin-left:8pt;margin-top:7.65pt;width:272.15pt;height:12.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WKswIAALI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WVoWKswIAALIFAAAO&#10;AAAAAAAAAAAAAAAAAC4CAABkcnMvZTJvRG9jLnhtbFBLAQItABQABgAIAAAAIQAxNIyc3QAAAAgB&#10;AAAPAAAAAAAAAAAAAAAAAA0FAABkcnMvZG93bnJldi54bWxQSwUGAAAAAAQABADzAAAAFwYAAAAA&#10;" filled="f" stroked="f">
              <v:textbox inset="0,0,0,0">
                <w:txbxContent>
                  <w:p w14:paraId="3C65B69F" w14:textId="77777777" w:rsidR="00230189" w:rsidRPr="002273E5" w:rsidRDefault="00230189"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702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6BDFA" id="Freeform 22" o:spid="_x0000_s1030" style="position:absolute;margin-left:2pt;margin-top:3.35pt;width:453.4pt;height:20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CJkQ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I7nsIm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230189" w:rsidRDefault="00230189" w:rsidP="00230189">
                    <w:pPr>
                      <w:jc w:val="center"/>
                    </w:pPr>
                  </w:p>
                  <w:p w14:paraId="3630A6B0" w14:textId="77777777" w:rsidR="00230189" w:rsidRDefault="00230189" w:rsidP="00230189">
                    <w:pPr>
                      <w:jc w:val="center"/>
                    </w:pPr>
                  </w:p>
                  <w:p w14:paraId="03777C8B" w14:textId="77777777" w:rsidR="00230189" w:rsidRDefault="00230189" w:rsidP="00230189"/>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230189" w:rsidRDefault="00230189"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0CBBA" id="Freeform 23" o:spid="_x0000_s1031" style="position:absolute;margin-left:458.45pt;margin-top:3.35pt;width:34.85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tahAMAADQ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UhO1q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230189" w:rsidRDefault="00230189" w:rsidP="00230189">
                    <w:pPr>
                      <w:jc w:val="center"/>
                    </w:pPr>
                    <w:r>
                      <w:t xml:space="preserve">  </w:t>
                    </w:r>
                  </w:p>
                </w:txbxContent>
              </v:textbox>
              <w10:wrap type="through"/>
            </v:shape>
          </w:pict>
        </mc:Fallback>
      </mc:AlternateContent>
    </w:r>
  </w:p>
  <w:p w14:paraId="17E45C13" w14:textId="77777777" w:rsidR="00230189" w:rsidRPr="00015AD5" w:rsidRDefault="00230189" w:rsidP="00230189">
    <w:pPr>
      <w:pStyle w:val="Header"/>
    </w:pPr>
  </w:p>
  <w:p w14:paraId="2EAD07D1" w14:textId="77777777" w:rsidR="00230189" w:rsidRPr="005920C2" w:rsidRDefault="00230189" w:rsidP="00230189">
    <w:pPr>
      <w:pStyle w:val="Header"/>
    </w:pPr>
  </w:p>
  <w:p w14:paraId="3F119845" w14:textId="77777777" w:rsidR="00230189" w:rsidRPr="006C5A78" w:rsidRDefault="00230189" w:rsidP="00230189">
    <w:pPr>
      <w:pStyle w:val="Header"/>
    </w:pPr>
  </w:p>
  <w:p w14:paraId="4B710DE6" w14:textId="77777777" w:rsidR="00C231DF" w:rsidRPr="00230189" w:rsidRDefault="00C231DF"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53CE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BD2FF2"/>
    <w:multiLevelType w:val="hybridMultilevel"/>
    <w:tmpl w:val="424E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4AC62A"/>
    <w:lvl w:ilvl="0" w:tplc="DE8C2D56">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870A9"/>
    <w:multiLevelType w:val="hybridMultilevel"/>
    <w:tmpl w:val="4B7C3426"/>
    <w:lvl w:ilvl="0" w:tplc="7BB2E8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A6489"/>
    <w:multiLevelType w:val="hybridMultilevel"/>
    <w:tmpl w:val="7F1CD77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654E31"/>
    <w:multiLevelType w:val="hybridMultilevel"/>
    <w:tmpl w:val="0C2C63B0"/>
    <w:lvl w:ilvl="0" w:tplc="0409000F">
      <w:start w:val="1"/>
      <w:numFmt w:val="decimal"/>
      <w:lvlText w:val="%1."/>
      <w:lvlJc w:val="left"/>
      <w:pPr>
        <w:ind w:left="720" w:hanging="360"/>
      </w:pPr>
      <w:rPr>
        <w:rFonts w:hint="default"/>
      </w:rPr>
    </w:lvl>
    <w:lvl w:ilvl="1" w:tplc="F1F003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6010E"/>
    <w:multiLevelType w:val="hybridMultilevel"/>
    <w:tmpl w:val="150A71EA"/>
    <w:lvl w:ilvl="0" w:tplc="AB64B4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67969"/>
    <w:multiLevelType w:val="hybridMultilevel"/>
    <w:tmpl w:val="21F867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18"/>
  </w:num>
  <w:num w:numId="3">
    <w:abstractNumId w:val="19"/>
  </w:num>
  <w:num w:numId="4">
    <w:abstractNumId w:val="8"/>
  </w:num>
  <w:num w:numId="5">
    <w:abstractNumId w:val="7"/>
  </w:num>
  <w:num w:numId="6">
    <w:abstractNumId w:val="12"/>
  </w:num>
  <w:num w:numId="7">
    <w:abstractNumId w:val="1"/>
  </w:num>
  <w:num w:numId="8">
    <w:abstractNumId w:val="18"/>
  </w:num>
  <w:num w:numId="9">
    <w:abstractNumId w:val="12"/>
  </w:num>
  <w:num w:numId="10">
    <w:abstractNumId w:val="1"/>
  </w:num>
  <w:num w:numId="11">
    <w:abstractNumId w:val="18"/>
  </w:num>
  <w:num w:numId="12">
    <w:abstractNumId w:val="12"/>
  </w:num>
  <w:num w:numId="13">
    <w:abstractNumId w:val="11"/>
  </w:num>
  <w:num w:numId="14">
    <w:abstractNumId w:val="0"/>
    <w:lvlOverride w:ilvl="1">
      <w:lvl w:ilvl="1">
        <w:start w:val="1"/>
        <w:numFmt w:val="lowerLetter"/>
        <w:lvlText w:val="%2."/>
        <w:lvlJc w:val="left"/>
        <w:pPr>
          <w:ind w:left="806" w:hanging="403"/>
        </w:pPr>
        <w:rPr>
          <w:rFonts w:hint="default"/>
          <w:i w:val="0"/>
        </w:rPr>
      </w:lvl>
    </w:lvlOverride>
  </w:num>
  <w:num w:numId="15">
    <w:abstractNumId w:val="16"/>
  </w:num>
  <w:num w:numId="16">
    <w:abstractNumId w:val="10"/>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lvlOverride w:ilvl="0">
      <w:startOverride w:val="1"/>
    </w:lvlOverride>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9">
    <w:abstractNumId w:val="3"/>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853"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606"/>
    <w:rsid w:val="00060D70"/>
    <w:rsid w:val="0006236D"/>
    <w:rsid w:val="0006486A"/>
    <w:rsid w:val="000650D8"/>
    <w:rsid w:val="00074889"/>
    <w:rsid w:val="00075C6E"/>
    <w:rsid w:val="0008226E"/>
    <w:rsid w:val="0008357C"/>
    <w:rsid w:val="00087BF9"/>
    <w:rsid w:val="000979CD"/>
    <w:rsid w:val="000A2B86"/>
    <w:rsid w:val="000B02EC"/>
    <w:rsid w:val="000B17D3"/>
    <w:rsid w:val="000C0A8D"/>
    <w:rsid w:val="000C1FCA"/>
    <w:rsid w:val="000C3173"/>
    <w:rsid w:val="000D0095"/>
    <w:rsid w:val="000D43C1"/>
    <w:rsid w:val="000D5FE7"/>
    <w:rsid w:val="000D7537"/>
    <w:rsid w:val="000E4CB0"/>
    <w:rsid w:val="001036D4"/>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1B1"/>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4951"/>
    <w:rsid w:val="00276D82"/>
    <w:rsid w:val="002823C1"/>
    <w:rsid w:val="0028284C"/>
    <w:rsid w:val="00285186"/>
    <w:rsid w:val="00285E0E"/>
    <w:rsid w:val="00290AD4"/>
    <w:rsid w:val="0029160D"/>
    <w:rsid w:val="00293211"/>
    <w:rsid w:val="002937BF"/>
    <w:rsid w:val="0029737A"/>
    <w:rsid w:val="002A1393"/>
    <w:rsid w:val="002A76EC"/>
    <w:rsid w:val="002A7B31"/>
    <w:rsid w:val="002B2B34"/>
    <w:rsid w:val="002B6515"/>
    <w:rsid w:val="002C2562"/>
    <w:rsid w:val="002C6BA9"/>
    <w:rsid w:val="002C6F93"/>
    <w:rsid w:val="002D24DB"/>
    <w:rsid w:val="002D2BE1"/>
    <w:rsid w:val="002D6445"/>
    <w:rsid w:val="002E1AAB"/>
    <w:rsid w:val="002E3CCD"/>
    <w:rsid w:val="002E6CFA"/>
    <w:rsid w:val="002F2ABD"/>
    <w:rsid w:val="002F3CDD"/>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491D"/>
    <w:rsid w:val="003C602C"/>
    <w:rsid w:val="003C6C89"/>
    <w:rsid w:val="003C71EC"/>
    <w:rsid w:val="003C729E"/>
    <w:rsid w:val="003C7556"/>
    <w:rsid w:val="003D327D"/>
    <w:rsid w:val="003D5A1B"/>
    <w:rsid w:val="003E3DB2"/>
    <w:rsid w:val="003E44BC"/>
    <w:rsid w:val="003E52FE"/>
    <w:rsid w:val="003E65B7"/>
    <w:rsid w:val="003F069C"/>
    <w:rsid w:val="003F0BC1"/>
    <w:rsid w:val="003F1398"/>
    <w:rsid w:val="003F4615"/>
    <w:rsid w:val="003F4AA9"/>
    <w:rsid w:val="003F4B00"/>
    <w:rsid w:val="003F769B"/>
    <w:rsid w:val="00411D71"/>
    <w:rsid w:val="00413BE9"/>
    <w:rsid w:val="004254A6"/>
    <w:rsid w:val="004269AD"/>
    <w:rsid w:val="00437428"/>
    <w:rsid w:val="00440CF6"/>
    <w:rsid w:val="00441D83"/>
    <w:rsid w:val="00442684"/>
    <w:rsid w:val="004507DB"/>
    <w:rsid w:val="004508CD"/>
    <w:rsid w:val="00452AFF"/>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079C8"/>
    <w:rsid w:val="00511192"/>
    <w:rsid w:val="00511E7C"/>
    <w:rsid w:val="00512914"/>
    <w:rsid w:val="00515CEB"/>
    <w:rsid w:val="00520E13"/>
    <w:rsid w:val="0052261F"/>
    <w:rsid w:val="00535FF9"/>
    <w:rsid w:val="005406AC"/>
    <w:rsid w:val="00542B0A"/>
    <w:rsid w:val="00553927"/>
    <w:rsid w:val="00556816"/>
    <w:rsid w:val="005570D6"/>
    <w:rsid w:val="005615D3"/>
    <w:rsid w:val="00561B3B"/>
    <w:rsid w:val="00567CC6"/>
    <w:rsid w:val="005728FF"/>
    <w:rsid w:val="00576066"/>
    <w:rsid w:val="005760E8"/>
    <w:rsid w:val="00582CD1"/>
    <w:rsid w:val="0058602D"/>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0D01"/>
    <w:rsid w:val="0061064A"/>
    <w:rsid w:val="006128AD"/>
    <w:rsid w:val="00616206"/>
    <w:rsid w:val="006256DC"/>
    <w:rsid w:val="00642705"/>
    <w:rsid w:val="006435A0"/>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6A5"/>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D7655"/>
    <w:rsid w:val="006E22AE"/>
    <w:rsid w:val="006F4F44"/>
    <w:rsid w:val="006F6494"/>
    <w:rsid w:val="006F7963"/>
    <w:rsid w:val="00702D37"/>
    <w:rsid w:val="007035CB"/>
    <w:rsid w:val="0070388F"/>
    <w:rsid w:val="00705643"/>
    <w:rsid w:val="00712F20"/>
    <w:rsid w:val="007168BC"/>
    <w:rsid w:val="00723925"/>
    <w:rsid w:val="00736A54"/>
    <w:rsid w:val="0074210F"/>
    <w:rsid w:val="007421CE"/>
    <w:rsid w:val="00742CCC"/>
    <w:rsid w:val="0075317C"/>
    <w:rsid w:val="00753A34"/>
    <w:rsid w:val="00753BEF"/>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0C9A"/>
    <w:rsid w:val="008153BC"/>
    <w:rsid w:val="00822BEA"/>
    <w:rsid w:val="008234E2"/>
    <w:rsid w:val="0082425E"/>
    <w:rsid w:val="008244D5"/>
    <w:rsid w:val="00826165"/>
    <w:rsid w:val="00830ED9"/>
    <w:rsid w:val="0083356D"/>
    <w:rsid w:val="00845172"/>
    <w:rsid w:val="008453E1"/>
    <w:rsid w:val="00847006"/>
    <w:rsid w:val="00854ECE"/>
    <w:rsid w:val="00855A7C"/>
    <w:rsid w:val="00856535"/>
    <w:rsid w:val="008567FF"/>
    <w:rsid w:val="00856ABB"/>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4FAD"/>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2B03"/>
    <w:rsid w:val="00976FB2"/>
    <w:rsid w:val="00977598"/>
    <w:rsid w:val="00985C74"/>
    <w:rsid w:val="00987C6F"/>
    <w:rsid w:val="009B4149"/>
    <w:rsid w:val="009B66D5"/>
    <w:rsid w:val="009B702E"/>
    <w:rsid w:val="009D05D1"/>
    <w:rsid w:val="009D52F7"/>
    <w:rsid w:val="009E1635"/>
    <w:rsid w:val="009E4AB3"/>
    <w:rsid w:val="009F24D9"/>
    <w:rsid w:val="009F285F"/>
    <w:rsid w:val="00A00C15"/>
    <w:rsid w:val="00A01A40"/>
    <w:rsid w:val="00A13BD1"/>
    <w:rsid w:val="00A227C4"/>
    <w:rsid w:val="00A35E03"/>
    <w:rsid w:val="00A3783B"/>
    <w:rsid w:val="00A40A9B"/>
    <w:rsid w:val="00A50CEB"/>
    <w:rsid w:val="00A716E5"/>
    <w:rsid w:val="00A7696D"/>
    <w:rsid w:val="00A777F6"/>
    <w:rsid w:val="00A83F04"/>
    <w:rsid w:val="00A84BDF"/>
    <w:rsid w:val="00A86E17"/>
    <w:rsid w:val="00A87852"/>
    <w:rsid w:val="00A908BE"/>
    <w:rsid w:val="00A90B21"/>
    <w:rsid w:val="00AA2177"/>
    <w:rsid w:val="00AA223E"/>
    <w:rsid w:val="00AA3CE7"/>
    <w:rsid w:val="00AA7916"/>
    <w:rsid w:val="00AB0512"/>
    <w:rsid w:val="00AB0651"/>
    <w:rsid w:val="00AB4203"/>
    <w:rsid w:val="00AB7548"/>
    <w:rsid w:val="00AB76BC"/>
    <w:rsid w:val="00AC5C23"/>
    <w:rsid w:val="00AC6496"/>
    <w:rsid w:val="00AD0FF3"/>
    <w:rsid w:val="00AD2738"/>
    <w:rsid w:val="00AD4036"/>
    <w:rsid w:val="00AD64DF"/>
    <w:rsid w:val="00AD7FBB"/>
    <w:rsid w:val="00AE0CC1"/>
    <w:rsid w:val="00AE1603"/>
    <w:rsid w:val="00AE19D0"/>
    <w:rsid w:val="00AE5A8E"/>
    <w:rsid w:val="00AE60AE"/>
    <w:rsid w:val="00AF2578"/>
    <w:rsid w:val="00B0361C"/>
    <w:rsid w:val="00B06291"/>
    <w:rsid w:val="00B102F2"/>
    <w:rsid w:val="00B10853"/>
    <w:rsid w:val="00B13EEA"/>
    <w:rsid w:val="00B27DDF"/>
    <w:rsid w:val="00B3060F"/>
    <w:rsid w:val="00B334A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4FB1"/>
    <w:rsid w:val="00B97CCA"/>
    <w:rsid w:val="00BA5E1F"/>
    <w:rsid w:val="00BC321A"/>
    <w:rsid w:val="00BC4AF6"/>
    <w:rsid w:val="00BD4AD1"/>
    <w:rsid w:val="00BD6086"/>
    <w:rsid w:val="00BE30A6"/>
    <w:rsid w:val="00BE3990"/>
    <w:rsid w:val="00BE3C08"/>
    <w:rsid w:val="00BE5C12"/>
    <w:rsid w:val="00BF3456"/>
    <w:rsid w:val="00BF43B4"/>
    <w:rsid w:val="00BF707B"/>
    <w:rsid w:val="00C01232"/>
    <w:rsid w:val="00C01267"/>
    <w:rsid w:val="00C0628E"/>
    <w:rsid w:val="00C17127"/>
    <w:rsid w:val="00C20419"/>
    <w:rsid w:val="00C231DF"/>
    <w:rsid w:val="00C23D6D"/>
    <w:rsid w:val="00C2563E"/>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5702"/>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0DFF"/>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36C3"/>
    <w:rsid w:val="00E6624D"/>
    <w:rsid w:val="00E71AC6"/>
    <w:rsid w:val="00E71E15"/>
    <w:rsid w:val="00E7321F"/>
    <w:rsid w:val="00E752A2"/>
    <w:rsid w:val="00E7765C"/>
    <w:rsid w:val="00E815D3"/>
    <w:rsid w:val="00E81E82"/>
    <w:rsid w:val="00E84216"/>
    <w:rsid w:val="00E91E6C"/>
    <w:rsid w:val="00E96F1B"/>
    <w:rsid w:val="00EB2D31"/>
    <w:rsid w:val="00EC4D5C"/>
    <w:rsid w:val="00EC4DC5"/>
    <w:rsid w:val="00ED0A74"/>
    <w:rsid w:val="00ED1371"/>
    <w:rsid w:val="00ED239A"/>
    <w:rsid w:val="00ED5916"/>
    <w:rsid w:val="00EE6D8B"/>
    <w:rsid w:val="00EE735F"/>
    <w:rsid w:val="00EF03CE"/>
    <w:rsid w:val="00EF22F0"/>
    <w:rsid w:val="00F0049A"/>
    <w:rsid w:val="00F034C9"/>
    <w:rsid w:val="00F05108"/>
    <w:rsid w:val="00F10777"/>
    <w:rsid w:val="00F152C6"/>
    <w:rsid w:val="00F229A0"/>
    <w:rsid w:val="00F24782"/>
    <w:rsid w:val="00F262A0"/>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95E7D"/>
    <w:rsid w:val="00FA041C"/>
    <w:rsid w:val="00FA2503"/>
    <w:rsid w:val="00FB376B"/>
    <w:rsid w:val="00FC194E"/>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A55CE7E2-DCE6-4A3C-AE05-772FCD01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MTDisplayEquation">
    <w:name w:val="MTDisplayEquation"/>
    <w:basedOn w:val="Normal"/>
    <w:next w:val="Normal"/>
    <w:rsid w:val="00CE5702"/>
    <w:pPr>
      <w:widowControl/>
      <w:tabs>
        <w:tab w:val="center" w:pos="4320"/>
        <w:tab w:val="right" w:pos="8640"/>
      </w:tabs>
      <w:spacing w:after="0" w:line="240" w:lineRule="auto"/>
    </w:pPr>
    <w:rPr>
      <w:rFonts w:ascii="Times New Roman" w:eastAsiaTheme="minorEastAsia" w:hAnsi="Times New Roman" w:cs="Times New Roman"/>
      <w:sz w:val="24"/>
      <w:szCs w:val="24"/>
    </w:rPr>
  </w:style>
  <w:style w:type="paragraph" w:customStyle="1" w:styleId="ny-lesson-SFinsert-table">
    <w:name w:val="ny-lesson-SF insert-table"/>
    <w:basedOn w:val="Normal"/>
    <w:qFormat/>
    <w:rsid w:val="00A227C4"/>
    <w:pPr>
      <w:spacing w:after="0" w:line="252" w:lineRule="auto"/>
    </w:pPr>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A227C4"/>
    <w:pPr>
      <w:ind w:left="864" w:right="864"/>
    </w:pPr>
    <w:rPr>
      <w:b/>
      <w:sz w:val="16"/>
      <w:szCs w:val="18"/>
    </w:rPr>
  </w:style>
  <w:style w:type="character" w:customStyle="1" w:styleId="ny-lesson-SFinsertChar">
    <w:name w:val="ny-lesson-SF insert Char"/>
    <w:basedOn w:val="ny-lesson-paragraphChar"/>
    <w:link w:val="ny-lesson-SFinsert"/>
    <w:rsid w:val="00A227C4"/>
    <w:rPr>
      <w:rFonts w:ascii="Calibri" w:eastAsia="Myriad Pro" w:hAnsi="Calibri" w:cs="Myriad Pro"/>
      <w:b/>
      <w:color w:val="231F20"/>
      <w:sz w:val="16"/>
      <w:szCs w:val="18"/>
    </w:rPr>
  </w:style>
  <w:style w:type="numbering" w:customStyle="1" w:styleId="ny-lesson-SF-numbering">
    <w:name w:val="ny-lesson-SF-numbering"/>
    <w:basedOn w:val="NoList"/>
    <w:uiPriority w:val="99"/>
    <w:rsid w:val="00E7321F"/>
    <w:pPr>
      <w:numPr>
        <w:numId w:val="30"/>
      </w:numPr>
    </w:pPr>
  </w:style>
  <w:style w:type="paragraph" w:customStyle="1" w:styleId="ny-lesson-SFinsert-number-list">
    <w:name w:val="ny-lesson-SF insert-number-list"/>
    <w:basedOn w:val="Normal"/>
    <w:link w:val="ny-lesson-SFinsert-number-listChar"/>
    <w:qFormat/>
    <w:rsid w:val="00E7321F"/>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7321F"/>
    <w:rPr>
      <w:rFonts w:ascii="Calibri" w:eastAsia="Myriad Pro" w:hAnsi="Calibri" w:cs="Myriad Pro"/>
      <w:b/>
      <w:color w:val="231F20"/>
      <w:sz w:val="16"/>
      <w:szCs w:val="18"/>
    </w:rPr>
  </w:style>
  <w:style w:type="paragraph" w:customStyle="1" w:styleId="ny-lesson-example">
    <w:name w:val="ny-lesson-example"/>
    <w:basedOn w:val="Normal"/>
    <w:qFormat/>
    <w:rsid w:val="00511192"/>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2482">
      <w:bodyDiv w:val="1"/>
      <w:marLeft w:val="0"/>
      <w:marRight w:val="0"/>
      <w:marTop w:val="0"/>
      <w:marBottom w:val="0"/>
      <w:divBdr>
        <w:top w:val="none" w:sz="0" w:space="0" w:color="auto"/>
        <w:left w:val="none" w:sz="0" w:space="0" w:color="auto"/>
        <w:bottom w:val="none" w:sz="0" w:space="0" w:color="auto"/>
        <w:right w:val="none" w:sz="0" w:space="0" w:color="auto"/>
      </w:divBdr>
    </w:div>
    <w:div w:id="158887530">
      <w:bodyDiv w:val="1"/>
      <w:marLeft w:val="0"/>
      <w:marRight w:val="0"/>
      <w:marTop w:val="0"/>
      <w:marBottom w:val="0"/>
      <w:divBdr>
        <w:top w:val="none" w:sz="0" w:space="0" w:color="auto"/>
        <w:left w:val="none" w:sz="0" w:space="0" w:color="auto"/>
        <w:bottom w:val="none" w:sz="0" w:space="0" w:color="auto"/>
        <w:right w:val="none" w:sz="0" w:space="0" w:color="auto"/>
      </w:divBdr>
    </w:div>
    <w:div w:id="604923253">
      <w:bodyDiv w:val="1"/>
      <w:marLeft w:val="0"/>
      <w:marRight w:val="0"/>
      <w:marTop w:val="0"/>
      <w:marBottom w:val="0"/>
      <w:divBdr>
        <w:top w:val="none" w:sz="0" w:space="0" w:color="auto"/>
        <w:left w:val="none" w:sz="0" w:space="0" w:color="auto"/>
        <w:bottom w:val="none" w:sz="0" w:space="0" w:color="auto"/>
        <w:right w:val="none" w:sz="0" w:space="0" w:color="auto"/>
      </w:divBdr>
    </w:div>
    <w:div w:id="747262718">
      <w:bodyDiv w:val="1"/>
      <w:marLeft w:val="0"/>
      <w:marRight w:val="0"/>
      <w:marTop w:val="0"/>
      <w:marBottom w:val="0"/>
      <w:divBdr>
        <w:top w:val="none" w:sz="0" w:space="0" w:color="auto"/>
        <w:left w:val="none" w:sz="0" w:space="0" w:color="auto"/>
        <w:bottom w:val="none" w:sz="0" w:space="0" w:color="auto"/>
        <w:right w:val="none" w:sz="0" w:space="0" w:color="auto"/>
      </w:divBdr>
    </w:div>
    <w:div w:id="1253592182">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1853759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636373416">
      <w:bodyDiv w:val="1"/>
      <w:marLeft w:val="0"/>
      <w:marRight w:val="0"/>
      <w:marTop w:val="0"/>
      <w:marBottom w:val="0"/>
      <w:divBdr>
        <w:top w:val="none" w:sz="0" w:space="0" w:color="auto"/>
        <w:left w:val="none" w:sz="0" w:space="0" w:color="auto"/>
        <w:bottom w:val="none" w:sz="0" w:space="0" w:color="auto"/>
        <w:right w:val="none" w:sz="0" w:space="0" w:color="auto"/>
      </w:divBdr>
    </w:div>
    <w:div w:id="1946185560">
      <w:bodyDiv w:val="1"/>
      <w:marLeft w:val="0"/>
      <w:marRight w:val="0"/>
      <w:marTop w:val="0"/>
      <w:marBottom w:val="0"/>
      <w:divBdr>
        <w:top w:val="none" w:sz="0" w:space="0" w:color="auto"/>
        <w:left w:val="none" w:sz="0" w:space="0" w:color="auto"/>
        <w:bottom w:val="none" w:sz="0" w:space="0" w:color="auto"/>
        <w:right w:val="none" w:sz="0" w:space="0" w:color="auto"/>
      </w:divBdr>
    </w:div>
    <w:div w:id="209454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A45910F-9973-412E-9FE5-78425CCE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2014-05-17T03:00:00Z</dcterms:created>
  <dcterms:modified xsi:type="dcterms:W3CDTF">2014-05-18T04:35:00Z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